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bookmarkStart w:id="0" w:name="block-20829951"/>
      <w:r w:rsidRPr="00A37170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395004ac-0325-4a6a-a8e5-2c93d6415ed4"/>
      <w:r w:rsidRPr="00A37170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Карачаево-Черкесской Республики</w:t>
      </w:r>
      <w:bookmarkEnd w:id="1"/>
      <w:r w:rsidRPr="00A37170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a5d24b9b-788f-4023-ad12-bb68ca462638"/>
      <w:r w:rsidRPr="00A37170">
        <w:rPr>
          <w:rFonts w:ascii="Times New Roman" w:hAnsi="Times New Roman"/>
          <w:b/>
          <w:color w:val="000000"/>
          <w:sz w:val="28"/>
          <w:lang w:val="ru-RU"/>
        </w:rPr>
        <w:t>Администрация Усть-Джегутинского Района</w:t>
      </w:r>
      <w:bookmarkEnd w:id="2"/>
      <w:r w:rsidRPr="00A37170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A37170">
        <w:rPr>
          <w:rFonts w:ascii="Times New Roman" w:hAnsi="Times New Roman"/>
          <w:color w:val="000000"/>
          <w:sz w:val="28"/>
          <w:lang w:val="ru-RU"/>
        </w:rPr>
        <w:t>​</w:t>
      </w: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МКОУ "Гимназия №6 г</w:t>
      </w:r>
      <w:proofErr w:type="gramStart"/>
      <w:r w:rsidRPr="00A37170">
        <w:rPr>
          <w:rFonts w:ascii="Times New Roman" w:hAnsi="Times New Roman"/>
          <w:b/>
          <w:color w:val="000000"/>
          <w:sz w:val="28"/>
          <w:lang w:val="ru-RU"/>
        </w:rPr>
        <w:t>.У</w:t>
      </w:r>
      <w:proofErr w:type="gramEnd"/>
      <w:r w:rsidRPr="00A37170">
        <w:rPr>
          <w:rFonts w:ascii="Times New Roman" w:hAnsi="Times New Roman"/>
          <w:b/>
          <w:color w:val="000000"/>
          <w:sz w:val="28"/>
          <w:lang w:val="ru-RU"/>
        </w:rPr>
        <w:t>сть-Джегуты"</w:t>
      </w: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DF3DB2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2967"/>
        <w:gridCol w:w="2968"/>
        <w:gridCol w:w="3636"/>
      </w:tblGrid>
      <w:tr w:rsidR="00A37170" w:rsidRPr="00A37170" w:rsidTr="00A37170">
        <w:tc>
          <w:tcPr>
            <w:tcW w:w="3114" w:type="dxa"/>
          </w:tcPr>
          <w:p w:rsidR="00A37170" w:rsidRPr="0040209D" w:rsidRDefault="00A37170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A37170" w:rsidRDefault="00A37170"/>
        </w:tc>
        <w:tc>
          <w:tcPr>
            <w:tcW w:w="3222" w:type="dxa"/>
          </w:tcPr>
          <w:p w:rsidR="00A37170" w:rsidRDefault="00A37170">
            <w:r w:rsidRPr="00FE7C64">
              <w:rPr>
                <w:noProof/>
                <w:lang w:val="ru-RU" w:eastAsia="ru-RU"/>
              </w:rPr>
              <w:drawing>
                <wp:inline distT="0" distB="0" distL="0" distR="0">
                  <wp:extent cx="2143125" cy="1552575"/>
                  <wp:effectExtent l="19050" t="0" r="9525" b="0"/>
                  <wp:docPr id="2" name="Picut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/>
                          <a:stretch/>
                        </pic:blipFill>
                        <pic:spPr>
                          <a:xfrm>
                            <a:off x="0" y="0"/>
                            <a:ext cx="2142480" cy="15521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43526A">
      <w:pPr>
        <w:spacing w:after="0"/>
        <w:ind w:left="120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‌</w:t>
      </w: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2778781)</w:t>
      </w: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учебного предмета «Иностранный (английский) язык»</w:t>
      </w:r>
    </w:p>
    <w:p w:rsidR="00DF3DB2" w:rsidRPr="00A37170" w:rsidRDefault="0043526A">
      <w:pPr>
        <w:spacing w:after="0" w:line="408" w:lineRule="auto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для обучающихся 10 </w:t>
      </w:r>
      <w:r w:rsidRPr="00A37170">
        <w:rPr>
          <w:rFonts w:ascii="Calibri" w:hAnsi="Calibri"/>
          <w:color w:val="000000"/>
          <w:sz w:val="28"/>
          <w:lang w:val="ru-RU"/>
        </w:rPr>
        <w:t xml:space="preserve">– 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DF3DB2">
      <w:pPr>
        <w:spacing w:after="0"/>
        <w:ind w:left="120"/>
        <w:jc w:val="center"/>
        <w:rPr>
          <w:lang w:val="ru-RU"/>
        </w:rPr>
      </w:pPr>
    </w:p>
    <w:p w:rsidR="00DF3DB2" w:rsidRPr="00A37170" w:rsidRDefault="0043526A">
      <w:pPr>
        <w:spacing w:after="0"/>
        <w:ind w:left="120"/>
        <w:jc w:val="center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09d4a8bd-a740-4b68-9a91-e6e2a21f2842"/>
      <w:r w:rsidRPr="00A37170">
        <w:rPr>
          <w:rFonts w:ascii="Times New Roman" w:hAnsi="Times New Roman"/>
          <w:b/>
          <w:color w:val="000000"/>
          <w:sz w:val="28"/>
          <w:lang w:val="ru-RU"/>
        </w:rPr>
        <w:t>Усть-Джегута</w:t>
      </w:r>
      <w:bookmarkEnd w:id="3"/>
      <w:r w:rsidRPr="00A37170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77cc5032-9da0-44ec-8377-34a5a5a99395"/>
      <w:r w:rsidRPr="00A37170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A37170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A37170">
        <w:rPr>
          <w:rFonts w:ascii="Times New Roman" w:hAnsi="Times New Roman"/>
          <w:color w:val="000000"/>
          <w:sz w:val="28"/>
          <w:lang w:val="ru-RU"/>
        </w:rPr>
        <w:t>​</w:t>
      </w:r>
    </w:p>
    <w:p w:rsidR="00DF3DB2" w:rsidRPr="00A37170" w:rsidRDefault="00DF3DB2">
      <w:pPr>
        <w:spacing w:after="0"/>
        <w:ind w:left="120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bookmarkStart w:id="5" w:name="block-20829950"/>
      <w:bookmarkEnd w:id="0"/>
      <w:r w:rsidRPr="00A37170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Программа по английскому языку (базовый уровень) на уровне среднего общего образования разработана на основе ФГОС СОО.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Программа по английскому языку является ориентиром для составления рабочих программ по предмету: даёт представление о целях образования, развития, воспитания и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социализации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обучающихся на уровне среднего общего образования, путях формирования системы знаний, умений и способов деятельности у обучающихся на базовом уровне средствами учебного предмета «Иностранный (английский) язык», определяет инвариантную (обязательную) часть содержания учебного курса по английскому языку как учебному предмету, за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пределами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которой остаётся возможность выбора вариативной составляющей содержания образования в плане порядка изучения тем, некоторого расширения объёма содержания и его детализации.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Программа по английскому языку устанавливает распределение обязательного предметного содержания по годам обучения, предусматривает примерный ресурс учебного времени, выделяемого на изучение тем/разделов курса, учитывает особенности изучения английского языка, исходя из его лингвистических особенностей и структуры родного (русского) языка обучающихся, межпредметных связей иностранного (английского) языка с содержанием других учебных предметов, изучаемых в 10–11 классах, а также с учётом возрастных особенностей обучающихся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Содержание программы по английскому языку для уровня среднего общего образования имеет особенности, обусловленные задачами развития, обучения и воспитания, обучающихся заданными социальными требованиями к уровню развития их личностных и познавательных качеств, предметным содержанием системы среднего общего образования, а также возрастными психологическими особенностями обучающихся 16 –17 лет.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Личностные, метапредметные и предметные результаты представлены в программе по английскому языку с учётом особенностей преподавания английского языка на уровне среднего общего образования на базовом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Учебному предмету «Иностранный (английский) язык»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мира. Изучение иностранного языка направлено на формирование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коммуникативной культуры обучающихся, осознание роли языка как инструмента межличностного и межкультурного взаимодействия, способствует их общему речевому развитию, воспитанию гражданской идентичности, расширению кругозора, воспитанию чувств и эмоций.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Предметные знания и способы деятельности, осваиваемые обучающимися при изучении иностранного языка, находят применение в образовательном процессе при изучении других предметных областей, становятся значимыми для формирования положительных качеств личности. Таким образом, они ориентированы на формирование как метапредметных, так и личностных результатов обучения.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Трансформация взглядов на владение иностранным языком, связанная с усилением общественных запросов на квалифицированных и мобильных людей, способных быстро адаптироваться к изменяющимся условиям жизни, овладевать новыми компетенциями. Владение иностранным языком как доступ к передовым международным научным и технологическим достижениям, расширяющим возможности образования и самообразования, одно из важнейших средств социализации, самовыражения и успешной профессиональной деятельности выпускника общеобразовательной организации.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pacing w:val="2"/>
          <w:sz w:val="28"/>
          <w:lang w:val="ru-RU"/>
        </w:rPr>
        <w:t xml:space="preserve">Значимость владения иностранными </w:t>
      </w:r>
      <w:proofErr w:type="gramStart"/>
      <w:r w:rsidRPr="00A37170">
        <w:rPr>
          <w:rFonts w:ascii="Times New Roman" w:hAnsi="Times New Roman"/>
          <w:color w:val="000000"/>
          <w:spacing w:val="2"/>
          <w:sz w:val="28"/>
          <w:lang w:val="ru-RU"/>
        </w:rPr>
        <w:t>языками</w:t>
      </w:r>
      <w:proofErr w:type="gramEnd"/>
      <w:r w:rsidRPr="00A37170">
        <w:rPr>
          <w:rFonts w:ascii="Times New Roman" w:hAnsi="Times New Roman"/>
          <w:color w:val="000000"/>
          <w:spacing w:val="2"/>
          <w:sz w:val="28"/>
          <w:lang w:val="ru-RU"/>
        </w:rPr>
        <w:t xml:space="preserve"> как первым, так и вторым, расширение номенклатуры изучаемых иностранных языков соответствует стратегическим интересам России в эпоху постглобализации и многополярного мира. Знание родного языка экономического или политического партнёра обеспечивает общение, учитывающее особенности менталитета и культуры партнёра, что позволяет успешнее приходить к консенсусу при проведении переговоров, решении возникающих проблем с целью достижения поставленных задач.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Возрастание значимости владения иностранными языками приводит к переосмыслению целей и содержания обучения предмету.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Цели иноязычного образования становятся более сложными по структуре, формулируются на ценностном, когнитивном и прагматическом уровнях и соответственно воплощается в личностных, метапредметных и предметных результатах. Иностранный язык признается как ценный ресурс личности для социальной адаптации и самореализации (в том числе в профессии), инструмент развития умений поиска, обработки и использования информации в познавательных целях; одно из средств воспитания каче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ств гр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>ажданина, патриота, развития национального самосознания, стремления к взаимопониманию между людьми разных стран и народов.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 прагматическом уровне целью иноязычного образования (базовый уровень владения английским языком) на уровне среднего общего образования провозглашено развитие и совершенствование коммуникативной компетенции обучающихся, сформированной на предыдущих уровнях общего образования, в единстве таких её составляющих, как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речевая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>, языковая, социокультурная, компенсаторная и метапредметная компетенции: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речевая компетенция – развитие коммуникативных умений в четырёх основных видах речевой деятельности (говорении, аудировании, чтении, письменной речи);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языковая компетенция – овладение новыми языковыми средствами (фонетическими, орфографическими, пунктуационными, лексическими, грамматическими) в соответствии с отобранными темами общения, освоение знаний о языковых явлениях английского языка, разных способах выражения мысли в родном и английском языках;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социокультурная/межкультурная компетенция – приобщение к культуре, традициям англоговорящих стран в рамках тем и ситуаций общения, отвечающих опыту, интересам, психологическим особенностям учащихся на уровне среднего общего образования, формирование умения представлять свою страну, её культуру в условиях межкультурного общения;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компенсаторная компетенция – развитие умений выходить из положения в условиях дефицита языковых средств английского языка при получении и передаче информации;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метапредметная/учебно-познавательная компетенция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Наряду с иноязычной коммуникативной компетенцией в процессе овладения иностранным языком формируются ключевые универсальные учебные компетенции, включающие образовательную, ценностно-ориентационную, общекультурную, учебно-познавательную, информационную, социально-трудовую и компетенцию личностного самосовершенствования.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Основными подходами к обучению иностранным языкам признаются компетентностный, системно-деятельностный,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межкультурный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коммуникативно-когнитивный.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образования, добиться достижения планируемых результатов в рамках содержания обучения, отобранного для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данного уровня общего образования при использовании новых педагогических технологий и возможностей цифровой образовательной среды.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«Иностранный язык» входит в предметную область «Иностранные языки» наряду с предметом «Второй иностранный язык», изучение которого происходит при наличии потребности у обучающихся и при условии, что у образовательной организации имеется достаточная кадровая, техническая и материальная обеспеченность, позволяющая достигнуть предметных результатов, заявленных в ФГОС СОО.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b1cb9ba3-8936-440c-ac0f-95944fbe2f65"/>
      <w:r w:rsidRPr="00A37170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иностранного (английского) языка – 204 часа: в 10 классе – 102 часа (3 часа в неделю), в 11 классе – 102 часа (3 часа в неделю).</w:t>
      </w:r>
      <w:bookmarkEnd w:id="6"/>
      <w:r w:rsidRPr="00A37170">
        <w:rPr>
          <w:rFonts w:ascii="Times New Roman" w:hAnsi="Times New Roman"/>
          <w:color w:val="000000"/>
          <w:sz w:val="28"/>
          <w:lang w:val="ru-RU"/>
        </w:rPr>
        <w:t>‌‌</w:t>
      </w:r>
    </w:p>
    <w:p w:rsidR="00DF3DB2" w:rsidRPr="00A37170" w:rsidRDefault="00DF3DB2">
      <w:pPr>
        <w:rPr>
          <w:lang w:val="ru-RU"/>
        </w:rPr>
        <w:sectPr w:rsidR="00DF3DB2" w:rsidRPr="00A37170">
          <w:pgSz w:w="11906" w:h="16383"/>
          <w:pgMar w:top="1134" w:right="850" w:bottom="1134" w:left="1701" w:header="720" w:footer="720" w:gutter="0"/>
          <w:cols w:space="720"/>
        </w:sect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bookmarkStart w:id="7" w:name="block-20829952"/>
      <w:bookmarkEnd w:id="5"/>
      <w:r w:rsidRPr="00A3717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Повседневная жизнь семьи. Межличностные отношения в семье, с друзьями и знакомыми. Конфликтные ситуации, их предупреждение и разрешение.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Внешность и характеристика человека, литературного персонажа.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Школьное образование, школьная жизнь, школьные праздники. Переписка с зарубежными сверстниками. Взаимоотношения в школе. Проблемы и решения. Права и обязанности обучающегося.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Современный мир профессий. Проблемы выбора профессии (возможности продолжения образования в высшей школе, в профессиональном колледже, выбор рабочей специальности, подработка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обучающегося). Роль иностранного языка в планах на будущее.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Молодёжь в современном обществе. Досуг молодёжи: чтение, кино, театр, музыка, музеи, Интернет, компьютерные игры. Любовь и дружба.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Покупки: одежда, обувь и продукты питания. Карманные деньги. Молодёжная мода.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Туризм. Виды отдыха. Путешествия по России и зарубежным странам.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Проблемы экологии. Защита окружающей среды. Стихийные бедствия.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Условия проживания в городской/сельской местности.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Технический прогресс: перспективы и последствия. Современные средства связи (мобильные телефоны, смартфоны, планшеты, компьютеры).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Родная страна и страна/страны изучаемого языка: географическое положение, столица, крупные города, регионы, система образования, достопримечательности, культурные особенности (национальные и популярные праздники, знаменательные даты, традиции, обычаи), страницы истории.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страны/стран изучаемого языка, их вклад в науку и мировую культуру: государственные деятели, учёные, писатели, поэты, художники, композиторы, путешественники, спортсмены, актёры и другие.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lastRenderedPageBreak/>
        <w:t>Говорение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37170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на базе умений, сформированных на уровне основного общего образования, а именно умений вести разные виды диалога (диалог этикетного характера, диалог-побуждение к действию, диалог-расспрос, диалог-обмен мнениями, комбинированный диалог, включающий разные виды диалогов):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диалог этикетного характера: начинать, поддерживать и заканчивать разговор, вежливо переспрашивать, выражать согласие/отказ, выражать благодарность, поздравлять с праздником, выражать пожелания и вежливо реагировать на поздравление;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диалог-побуждение к действию: обращаться с просьбой, вежливо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соглашаться/не соглашаться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выполнить просьбу, давать совет и принимать/ не принимать совет, приглашать собеседника к совместной деятельности, вежливо соглашаться/не соглашаться на предложение собеседника, объясняя причину своего решения;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диалог-обмен мнениями: выражать свою точку зрения и обосновывать её; высказывать своё согласие/несогласие с точкой зрения собеседника, выражать сомнение, давать эмоциональную оценку обсуждаемым событиям (восхищение, удивление, радость, огорчение и другие).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и/или иллюстраций, фотографий, таблиц, диаграмм с соблюдением норм речевого этикета, принятых в стране/странах изучаемого языка, при необходимости уточняя и переспрашивая собеседника.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Объём диалога – 8 реплик со стороны каждого собеседника.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37170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на базе умений, сформированных на уровне основного общего образования: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создание устных связных монологических высказываний с использованием основных коммуникативных типов речи: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описание (предмета, местности, внешности и одежды человека), характеристика (черты характера реального человека или литературного персонажа);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повествование/сообщение;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рассуждение;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пересказ основного содержания, прочитанного/прослушанного текста с выражением своего отношения к событиям и фактам, изложенным в тексте;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устное представление (презентация) результатов выполненной проектной работы.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рамках тематического содержания речи 10 класса с использованием ключевых слов, плана и/или иллюстраций, фотографий, таблиц, диаграмм или без их использования.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до 14 фраз.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аудирования на базе умений, сформированных на уровне основного общего образования: понимание на слух аутентичных текстов, содержащих отдельные неизученные языковые явления, с использованием языковой и контекстуальной догадки,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/интересующей/запрашиваемой информации.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тему/идею и главные факты/события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слова, несущественные для понимания основного содержания.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Аудирование с пониманием нужной/интересующей/запрашиваемой информации предполагает умение выделять данную информацию, представленную в эксплицитной (явной) форме, в воспринимаемом на слух тексте.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интервью, высказывания собеседников в ситуациях повседневного общения, рассказ, сообщение информационного характера, объявление.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Время звучания текста/текстов для аудирования – до 2,5 минуты.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стилей, содержащих отдельные неизученные языковые явления, с разной глубиной проникновения в их содержание в зависимости от поставленной коммуникативной задачи: с пониманием основного содержания, с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пониманием нужной/интересующей/запрашиваемой информации, с полным пониманием содержания текста.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основного содержания текста предполагает умения: определять тему/основную мысль, выделять главные факты/события (опуская второстепенные), понимать структурно-смысловые связи в тексте, прогнозировать содержание текста по заголовку/началу текста, определять логическую последовательность главных фактов, событий, игнорировать незнакомые слова, несущественные для понимания основного содержания.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нужной/интересующей/запрашиваемой информации предполагает умение находить в прочитанном тексте и понимать данную информацию, представленную в эксплицитной (явной) и имплицитной (неявной) форме, оценивать найденную информацию с точки зрения её значимости для решения коммуникативной задачи.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 ходе чтения с полным пониманием аутентичных текстов, содержащих отдельные неизученные языковые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изложенных в тексте фактов и событий.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несплошных текстов (таблиц, диаграмм, графиков и другие) и понимание представленной в них информации.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Тексты для чтения: диалог (беседа), интервью, рассказ, отрывок из художественного произведения, статья научно-популярного характера, сообщение информационного характера, объявление, памятка, электронное сообщение личного характера, стихотворение.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текста/текстов для чтения – 500–700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 на базе умений, сформированных на уровне основного общего образования: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написание резюме (</w:t>
      </w:r>
      <w:r>
        <w:rPr>
          <w:rFonts w:ascii="Times New Roman" w:hAnsi="Times New Roman"/>
          <w:color w:val="000000"/>
          <w:sz w:val="28"/>
        </w:rPr>
        <w:t>CV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 с сообщением основных сведений о себе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характера в соответствии с нормами неофициального общения, принятыми в стране/странах изучаемого языка, объём сообщения – до 130 слов;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создание небольшого письменного высказывания (рассказа, сочинения и другие) на основе плана, иллюстрации, таблицы, диаграммы и/или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прочитанного/прослушанного текста с использованием образца, объём письменного высказывания – до 150 слов;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заполнение таблицы: краткая фиксация содержания, прочитанного/ прослушанного текста или дополнение информации в таблице;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письменное предоставление результатов выполненной проектной работы, в том числе в форме презентации, объём – до 150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Языковые знания и навыки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Различение на слух (без ошибок, 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особенностей, в том числе правила отсутствия фразового ударения на служебных словах.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Чтение вслух аутентичных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(беседа), интервью, объём текста для чтения вслух – до 140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Орфография и пунктуация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Правильная расстановка знаков препинания в письменных высказываниях: запятой при перечислении, обращении и при выделении вводных слов, апострофа, точки, вопросительного, восклицательного знака в конце предложения, отсутствие точки после заголовка.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Пунктуационно правильное оформление прямой речи в соответствии с нормами изучаемого языка: использование запятой/двоеточия после слов автора перед прямой речью, заключение прямой речи в кавычки.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Пунктуационно правильное оформление электронного сообщения личного характера в соответствии с нормами речевого этикета, принятыми в стране/странах изучаемого языка: постановка запятой после обращения и завершающей фразы, точки после выражения надежды на дальнейший контакт, отсутствие точки после подписи.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лексических единиц (слов, в том числе многозначных, фразовых глаголов, словосочетаний, речевых клише, средств логической связи), обслуживающих ситуации общения в рамках тематического содержания речи 10 класса, с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соблюдением существующей в английском языке нормы лексической сочетаемости.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– 1300 лексических единиц для продуктивного использования (включая 1200 лексических единиц, изученных ранее) и 1400 лексических единиц для рецептивного усвоения (включая 1300 лексических единиц продуктивного минимума).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Основные способы словообразования: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аффиксация: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суффикса -</w:t>
      </w:r>
      <w:r>
        <w:rPr>
          <w:rFonts w:ascii="Times New Roman" w:hAnsi="Times New Roman"/>
          <w:color w:val="000000"/>
          <w:sz w:val="28"/>
        </w:rPr>
        <w:t>ise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ance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er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ful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ish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ous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словосложение: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blackboard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наречия с основой причасти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я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сложных прилагательных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конверсия: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неопределённой формы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имён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A37170">
        <w:rPr>
          <w:rFonts w:ascii="Times New Roman" w:hAnsi="Times New Roman"/>
          <w:color w:val="000000"/>
          <w:sz w:val="28"/>
          <w:lang w:val="ru-RU"/>
        </w:rPr>
        <w:t>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Многозначные лексические единицы. Синонимы. Антонимы. </w:t>
      </w:r>
      <w:proofErr w:type="gramStart"/>
      <w:r>
        <w:rPr>
          <w:rFonts w:ascii="Times New Roman" w:hAnsi="Times New Roman"/>
          <w:color w:val="000000"/>
          <w:sz w:val="28"/>
        </w:rPr>
        <w:t>Интернациональные слова.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Наиболее частотные фразовые глаголы. Сокращения и аббревиатуры.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Различные коммуникативные типы предложений: повествовательные (утвердительные, отрицательные), вопросительные (общий, специальный, альтернативный, разделительный вопросы), побудительные (в утвердительной и отрицательной форме).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Нераспространённые и распространённые простые предложения, в том числе с несколькими обстоятельствами, следующими в определённом порядке (</w:t>
      </w:r>
      <w:r>
        <w:rPr>
          <w:rFonts w:ascii="Times New Roman" w:hAnsi="Times New Roman"/>
          <w:color w:val="000000"/>
          <w:sz w:val="28"/>
        </w:rPr>
        <w:t>We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глагольными конструкциями, содержащими глаголы-связки to be, to look, to seem, to feel (</w:t>
      </w:r>
      <w:proofErr w:type="gramStart"/>
      <w:r>
        <w:rPr>
          <w:rFonts w:ascii="Times New Roman" w:hAnsi="Times New Roman"/>
          <w:color w:val="000000"/>
          <w:sz w:val="28"/>
        </w:rPr>
        <w:t>He</w:t>
      </w:r>
      <w:proofErr w:type="gramEnd"/>
      <w:r>
        <w:rPr>
          <w:rFonts w:ascii="Times New Roman" w:hAnsi="Times New Roman"/>
          <w:color w:val="000000"/>
          <w:sz w:val="28"/>
        </w:rPr>
        <w:t xml:space="preserve"> looks/seems/feels happy.).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cо сложным дополнением – Complex Object (I want you to help me. I saw her cross/crossing the road. I want to have my hair cut.).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>).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Tense, Present/Past Continuous Tense, Present/Past Perfect Tense, Present Perfect Continuous Tense).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с конструкциями as … as, not so … as, both … and …, either … or, neither … nor.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…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 c глаголами to stop, to remember, to forget (разница в значении to stop doing smth и to stop to do smth).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</w:t>
      </w:r>
      <w:proofErr w:type="gramStart"/>
      <w:r>
        <w:rPr>
          <w:rFonts w:ascii="Times New Roman" w:hAnsi="Times New Roman"/>
          <w:color w:val="000000"/>
          <w:sz w:val="28"/>
        </w:rPr>
        <w:t>It</w:t>
      </w:r>
      <w:proofErr w:type="gramEnd"/>
      <w:r>
        <w:rPr>
          <w:rFonts w:ascii="Times New Roman" w:hAnsi="Times New Roman"/>
          <w:color w:val="000000"/>
          <w:sz w:val="28"/>
        </w:rPr>
        <w:t xml:space="preserve"> takes me … to do smth.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be/get used to smth, be/get used to doing smth.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конструкции I’d rather, </w:t>
      </w:r>
      <w:proofErr w:type="gramStart"/>
      <w:r>
        <w:rPr>
          <w:rFonts w:ascii="Times New Roman" w:hAnsi="Times New Roman"/>
          <w:color w:val="000000"/>
          <w:sz w:val="28"/>
        </w:rPr>
        <w:t>You’d</w:t>
      </w:r>
      <w:proofErr w:type="gramEnd"/>
      <w:r>
        <w:rPr>
          <w:rFonts w:ascii="Times New Roman" w:hAnsi="Times New Roman"/>
          <w:color w:val="000000"/>
          <w:sz w:val="28"/>
        </w:rPr>
        <w:t xml:space="preserve"> better.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 to be going to, формы Future Simple Tense и Present Continuous Tense для выражения будущего действия.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Модальные глаголы и их эквиваленты (can/be able to, could, must/have to, may, might, should, shall, would, will, need).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 формы глагола – инфинитив, герундий, причастие (Participle I и Participle II), причастия в функции определения (Participle I – a playing child, Participle II – a written text).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образованных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по правилу, и исключения.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существительных.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прилагательные и наречия в положительной, сравнительной и превосходной степенях, образованные по правилу, и исключения.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Порядок следования нескольких прилагательных (мнение – размер – возраст – цвет – происхождение).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Слова, выражающие количество (many/much, little/a little, few/a few, a lot of).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местоимения, неопределённые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другие).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Предлоги места, времени, направления, предлоги, употребляемые с глаголами в страдательном залоге.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использованием знаний о национально-культурных особенностях своей страны и страны/стран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и реалий родной страны и страны/стран изучаемого языка при изучении тем: государственное устройство, система образования, страницы истории, национальные и популярные праздники, проведение досуга, этикетные особенности общения, традиции в кулинарии и другие.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Владение основными сведениями о социокультурном портрете и культурном наследии страны/стран, говорящих на английском языке.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Понимание речевых различий в ситуациях официального и неофициального общения в рамках тематического содержания речи и использование лексико-грамматических средств с их учётом.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умения представлять родную страну/малую родину и страну/страны изучаемого языка (культурные явления и события, достопримечательности, выдающиеся люди: государственные деятели, учёные, писатели, поэты, художники, композиторы, музыканты, спортсмены, актёры и другие).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Овладение компенсаторными умениями, позволяющими в случае сбоя коммуникации, а также в условиях дефицита языковых средств использовать различные приёмы переработки информации: при говорении – переспрос,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 говорении и письме – описание/перифраз/толкование, при чтении и аудировании – языковую и контекстуальную догадку.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умения игнорировать информацию, не являющуюся необходимой для понимания основного содержания, прочитанного/прослушанного текста или для нахождения в тексте запрашиваемой информации.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Совершенствование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Повседневная жизнь семьи. Межличностные отношения в семье, с друзьями и знакомыми. Конфликтные ситуации, их предупреждение и разрешение.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Внешность и характеристика человека, литературного персонажа.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Выбор профессии. Альтернативы в продолжени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и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образования.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Место иностранного языка в повседневной жизни и профессиональной деятельности в современном мире.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Молодёжь в современном обществе. Ценностные ориентиры. Участие молодёжи в жизни общества. Досуг молодёжи: увлечения и интересы. Любовь и дружба.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Роль спорта в современной жизни: виды спорта, экстремальный спорт, спортивные соревнования, Олимпийские игры.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Туризм. Виды отдыха. Экотуризм. Путешествия по России и зарубежным странам.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Вселенная и человек. Природа. Проблемы экологии. Защита окружающей среды. Проживание в городской/сельской местности.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Технический прогресс: перспективы и последствия. Современные средства информации и коммуникации (пресса, телевидение, Интернет, социальные сети и другие). Интернет-безопасность.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Родная страна и страна/страны изучаемого языка: географическое положение, столица, крупные города, регионы, система образования,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достопримечательности, культурные особенности (национальные и популярные праздники, знаменательные даты, традиции, обычаи), страницы истории.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страны/стран изучаемого языка: государственные деятели, учёные, писатели, поэты, художники, композиторы, путешественники, спортсмены, актёры и другие.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37170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A37170">
        <w:rPr>
          <w:rFonts w:ascii="Times New Roman" w:hAnsi="Times New Roman"/>
          <w:color w:val="000000"/>
          <w:sz w:val="28"/>
          <w:lang w:val="ru-RU"/>
        </w:rPr>
        <w:t>, а именно умений вести разные виды диалога (диалог этикетного характера, диалог-побуждение к действию, диалог – расспрос, диалог-обмен мнениями, комбинированный диалог, включающий разные виды диалогов):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диалог этикетного характера: начинать, поддерживать и заканчивать разговор, вежливо переспрашивать, вежливо выражать согласие/отказ, выражать благодарность, поздравлять с праздником, выражать пожелания и вежливо реагировать на поздравление;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диалог-побуждение к действию: обращаться с просьбой, вежливо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соглашаться/не соглашаться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выполнить просьбу, давать совет и принимать/ не принимать совет, приглашать собеседника к совместной деятельности, вежливо соглашаться/не соглашаться на предложение собеседника, объясняя причину своего решения;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наоборот, брать/давать интервью;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диалог-обмен мнениями: выражать свою точку зрения и обосновывать её, высказывать своё согласие/несогласие с точкой зрения собеседника, выражать сомнение, давать эмоциональную оценку обсуждаемым событиям (восхищение, удивление, радость, огорчение и другие).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и/или иллюстраций, фотографий, таблиц, диаграмм с соблюдением норм речевого этикета, принятых в стране/странах изучаемого языка, при необходимости уточняя и переспрашивая собеседника.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диалога – до 9 реплик со стороны каждого собеседника.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A37170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A37170">
        <w:rPr>
          <w:rFonts w:ascii="Times New Roman" w:hAnsi="Times New Roman"/>
          <w:color w:val="000000"/>
          <w:sz w:val="28"/>
          <w:lang w:val="ru-RU"/>
        </w:rPr>
        <w:t>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создание устных связных монологических высказываний с использованием основных коммуникативных типов речи: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описание (предмета, местности, внешности и одежды человека), характеристика (черты характера реального человека или литературного персонажа);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повествование/сообщение;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рассуждение;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пересказ основного содержания, прочитанного/прослушанного текста без опоры на ключевые слова, план с выражением своего отношения к событиям и фактам, изложенным в тексте;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устное представление (презентация) результатов выполненной проектной работы.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Данные умения монологической речи развиваются в рамках тематического содержания речи с использованием ключевых слов, плана и/или иллюстраций, фотографий, таблиц, диаграмм, графиков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и(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>или) без их использования.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14–15 фраз.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аудирования: понимание на слух аутентичных текстов, содержащих отдельные неизученные языковые явления, с использованием языковой и контекстуальной догадки,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нужной/интересующей/запрашиваемой информации.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тему/идею и главные факты/события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слова, несущественные для понимания основного содержания.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Аудирование с пониманием нужной/интересующей/запрашиваемой информации предполагает умение выделять данную информацию, представленную в эксплицитной (явной) форме, в воспринимаемом на слух тексте.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интервью, высказывания собеседников в ситуациях повседневного общения, рассказ, сообщение информационного характера, объявление.</w:t>
      </w:r>
    </w:p>
    <w:p w:rsidR="00DF3DB2" w:rsidRDefault="0043526A">
      <w:pPr>
        <w:spacing w:after="0" w:line="264" w:lineRule="auto"/>
        <w:ind w:firstLine="600"/>
        <w:jc w:val="both"/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Языковая сложность текстов для аудирования должна соответствовать пороговому уровню </w:t>
      </w:r>
      <w:r>
        <w:rPr>
          <w:rFonts w:ascii="Times New Roman" w:hAnsi="Times New Roman"/>
          <w:color w:val="000000"/>
          <w:sz w:val="28"/>
        </w:rPr>
        <w:t>(В</w:t>
      </w:r>
      <w:proofErr w:type="gramStart"/>
      <w:r>
        <w:rPr>
          <w:rFonts w:ascii="Times New Roman" w:hAnsi="Times New Roman"/>
          <w:color w:val="000000"/>
          <w:sz w:val="28"/>
        </w:rPr>
        <w:t>1</w:t>
      </w:r>
      <w:proofErr w:type="gramEnd"/>
      <w:r>
        <w:rPr>
          <w:rFonts w:ascii="Times New Roman" w:hAnsi="Times New Roman"/>
          <w:color w:val="000000"/>
          <w:sz w:val="28"/>
        </w:rPr>
        <w:t xml:space="preserve"> – пороговый уровень по общеевропейской шкале).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Время звучания текста/текстов для аудирования – до 2,5 минуты.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Развитие умений читать про себя и понимать с использованием языковой и контекстуальной догадки аутентичные тексты разных жанров и стилей, содержащих отдельные неизученные языковые явления,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нужной/ интересующей/запрашиваемой информации, с полным пониманием содержания текста.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основного содержания текста предполагает умения: определять тему/основную мысль, выделять главные факты/события (опуская второстепенные), понимать структурно-смысловые связи в тексте, прогнозировать содержание текста по заголовку/началу текста, определять логическую последовательность главных фактов, событий, игнорировать незнакомые слова, несущественные для понимания основного содержания.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нужной/интересующей/запрашиваемой информации предполагает умение находить прочитанном тексте и понимать данную информацию, представленную в эксплицитной (явной) и имплицитной форме (неявной) форме, оценивать найденную информацию с точки зрения её значимости для решения коммуникативной задачи.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 ходе чтения с полным пониманием аутентичных текстов, содержащих отдельные неизученные языковые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изложенных в тексте фактов и событий.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Чтение несплошных текстов (таблиц, диаграмм, графиков и других) и понимание представленной в них информации.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Тексты для чтения: диалог (беседа), интервью, рассказ, отрывок из художественного произведения, статья научно-популярного характера, сообщение информационного характера, объявление, памятка, инструкция, электронное сообщение личного характера, стихотворение.</w:t>
      </w:r>
      <w:proofErr w:type="gramEnd"/>
    </w:p>
    <w:p w:rsidR="00DF3DB2" w:rsidRDefault="0043526A">
      <w:pPr>
        <w:spacing w:after="0" w:line="264" w:lineRule="auto"/>
        <w:ind w:firstLine="600"/>
        <w:jc w:val="both"/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Языковая сложность текстов для чтения должна соответствовать пороговому уровню </w:t>
      </w:r>
      <w:r>
        <w:rPr>
          <w:rFonts w:ascii="Times New Roman" w:hAnsi="Times New Roman"/>
          <w:color w:val="000000"/>
          <w:sz w:val="28"/>
        </w:rPr>
        <w:t>(В</w:t>
      </w:r>
      <w:proofErr w:type="gramStart"/>
      <w:r>
        <w:rPr>
          <w:rFonts w:ascii="Times New Roman" w:hAnsi="Times New Roman"/>
          <w:color w:val="000000"/>
          <w:sz w:val="28"/>
        </w:rPr>
        <w:t>1</w:t>
      </w:r>
      <w:proofErr w:type="gramEnd"/>
      <w:r>
        <w:rPr>
          <w:rFonts w:ascii="Times New Roman" w:hAnsi="Times New Roman"/>
          <w:color w:val="000000"/>
          <w:sz w:val="28"/>
        </w:rPr>
        <w:t xml:space="preserve"> – пороговый уровень по общеевропейской шкале).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текста/текстов для чтения – до 600–800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заполнение анкет и формуляров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написание резюме (</w:t>
      </w:r>
      <w:r>
        <w:rPr>
          <w:rFonts w:ascii="Times New Roman" w:hAnsi="Times New Roman"/>
          <w:color w:val="000000"/>
          <w:sz w:val="28"/>
        </w:rPr>
        <w:t>CV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 с сообщением основных сведений о себе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написание электронного сообщения личного характера в соответствии с нормами неофициального общения, принятыми в стране/странах изучаемого языка, объём сообщения – до 140 слов;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(рассказа, сочинения, статьи и другие) на основе плана, иллюстрации, таблицы, графика, диаграммы, и/или прочитанного/прослушанного текста с использованием образца, объем письменного высказывания – до 180 слов;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заполнение таблицы: краткая фиксация содержания прочитанного/ прослушанного текста или дополнение информации в таблице;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письменное предоставление результатов выполненной проектной работы, в том числе в форме презентации, объём – до 180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Языковые знания и навыки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Различение на слух (без ошибок, 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особенностей, в том числе правила отсутствия фразового ударения на служебных словах.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Чтение вслух аутентичных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(беседа), интервью, объём текста для чтения вслух – до 150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Орфография и пунктуация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Правильная расстановка знаков препинания в письменных высказываниях: запятой при перечислении, обращении и при выделении вводных слов, апострофа, точки, вопросительного, восклицательного знака в конце предложения, отсутствие точки после заголовка.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Пунктуационно правильное оформление прямой речи в соответствии с нормами изучаемого языка: использование запятой/двоеточия после слов автора перед прямой речью, заключение прямой речи в кавычки.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Пунктуационно правильное в соответствии с нормами речевого этикета, принятыми в стране/странах изучаемого языка, оформление электронного сообщения личного характера: постановка запятой после обращения и завершающей фразы, точки после выражения надежды на дальнейший контакт, отсутствие точки после подписи.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Распознавание и употребление в устной и письменной речи лексических единиц (слов, в том числе многозначных, фразовых глаголов, словосочетаний, речевых клише, средств логической связи), 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Объём – 1400 лексических единиц для продуктивного использования (включая 1300 лексических единиц, изученных ранее) и 1500 лексических единиц для рецептивного усвоения (включая 1400 лексических единиц продуктивного минимума).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Основные способы словообразования: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аффиксация: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ise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ance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er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post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pre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ful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ical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ish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ous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словосложение: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bell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сложных прилагательных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сложных прилагательных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сложных прилагательных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конверсия: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образование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образование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имён существительных от неопределённой формы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>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A37170">
        <w:rPr>
          <w:rFonts w:ascii="Times New Roman" w:hAnsi="Times New Roman"/>
          <w:color w:val="000000"/>
          <w:sz w:val="28"/>
          <w:lang w:val="ru-RU"/>
        </w:rPr>
        <w:t>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Многозначные лексические единицы. Синонимы. Антонимы. </w:t>
      </w:r>
      <w:proofErr w:type="gramStart"/>
      <w:r>
        <w:rPr>
          <w:rFonts w:ascii="Times New Roman" w:hAnsi="Times New Roman"/>
          <w:color w:val="000000"/>
          <w:sz w:val="28"/>
        </w:rPr>
        <w:t>Интернациональные слова.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A37170">
        <w:rPr>
          <w:rFonts w:ascii="Times New Roman" w:hAnsi="Times New Roman"/>
          <w:color w:val="000000"/>
          <w:sz w:val="28"/>
          <w:lang w:val="ru-RU"/>
        </w:rPr>
        <w:t>Наиболее частотные фразовые глаголы. Сокращения и аббревиатуры.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Различные коммуникативные типы предложений: повествовательные (утвердительные, отрицательные), вопросительные (общий, специальный, альтернативный, разделительный вопросы), побудительные (в утвердительной и отрицательной форме).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Нераспространённые и распространённые простые предложения, в том числе с несколькими обстоятельствами, следующими в определённом порядке (</w:t>
      </w:r>
      <w:r>
        <w:rPr>
          <w:rFonts w:ascii="Times New Roman" w:hAnsi="Times New Roman"/>
          <w:color w:val="000000"/>
          <w:sz w:val="28"/>
        </w:rPr>
        <w:t>We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A37170">
        <w:rPr>
          <w:rFonts w:ascii="Times New Roman" w:hAnsi="Times New Roman"/>
          <w:color w:val="000000"/>
          <w:sz w:val="28"/>
          <w:lang w:val="ru-RU"/>
        </w:rPr>
        <w:t>.).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глагольными конструкциями, содержащими глаголы-связки to be, to look, to seem, to feel (</w:t>
      </w:r>
      <w:proofErr w:type="gramStart"/>
      <w:r>
        <w:rPr>
          <w:rFonts w:ascii="Times New Roman" w:hAnsi="Times New Roman"/>
          <w:color w:val="000000"/>
          <w:sz w:val="28"/>
        </w:rPr>
        <w:t>He</w:t>
      </w:r>
      <w:proofErr w:type="gramEnd"/>
      <w:r>
        <w:rPr>
          <w:rFonts w:ascii="Times New Roman" w:hAnsi="Times New Roman"/>
          <w:color w:val="000000"/>
          <w:sz w:val="28"/>
        </w:rPr>
        <w:t xml:space="preserve"> looks/seems/feels happy.).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proofErr w:type="gramStart"/>
      <w:r>
        <w:rPr>
          <w:rFonts w:ascii="Times New Roman" w:hAnsi="Times New Roman"/>
          <w:color w:val="000000"/>
          <w:sz w:val="28"/>
        </w:rPr>
        <w:t>c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о сложным подлежащим – </w:t>
      </w:r>
      <w:r>
        <w:rPr>
          <w:rFonts w:ascii="Times New Roman" w:hAnsi="Times New Roman"/>
          <w:color w:val="000000"/>
          <w:sz w:val="28"/>
        </w:rPr>
        <w:t>Complex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Subject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cо сложным дополнением – Complex Object (I want you to help me. I saw her cross/crossing the road. I want to have my hair cut.).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>).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Все типы вопросительных предложений (общий, специальный, альтернативный, разделительный вопросы в Present/Past/Future Simple Tense, Present/Past Continuous Tense, Present/Past Perfect Tense, Present Perfect Continuous Tense).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с конструкциями as … as, not so … as, both … and …, either … or, neither … nor.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…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A37170">
        <w:rPr>
          <w:rFonts w:ascii="Times New Roman" w:hAnsi="Times New Roman"/>
          <w:color w:val="000000"/>
          <w:sz w:val="28"/>
          <w:lang w:val="ru-RU"/>
        </w:rPr>
        <w:t>.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 c глаголами to stop, to remember, to forget (разница в значении to stop doing smth и to stop to do smth).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</w:t>
      </w:r>
      <w:proofErr w:type="gramStart"/>
      <w:r>
        <w:rPr>
          <w:rFonts w:ascii="Times New Roman" w:hAnsi="Times New Roman"/>
          <w:color w:val="000000"/>
          <w:sz w:val="28"/>
        </w:rPr>
        <w:t>It</w:t>
      </w:r>
      <w:proofErr w:type="gramEnd"/>
      <w:r>
        <w:rPr>
          <w:rFonts w:ascii="Times New Roman" w:hAnsi="Times New Roman"/>
          <w:color w:val="000000"/>
          <w:sz w:val="28"/>
        </w:rPr>
        <w:t xml:space="preserve"> takes me … to do smth.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be/get used to smth, be/get used to doing smth.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конструкции I’d rather, </w:t>
      </w:r>
      <w:proofErr w:type="gramStart"/>
      <w:r>
        <w:rPr>
          <w:rFonts w:ascii="Times New Roman" w:hAnsi="Times New Roman"/>
          <w:color w:val="000000"/>
          <w:sz w:val="28"/>
        </w:rPr>
        <w:t>You’d</w:t>
      </w:r>
      <w:proofErr w:type="gramEnd"/>
      <w:r>
        <w:rPr>
          <w:rFonts w:ascii="Times New Roman" w:hAnsi="Times New Roman"/>
          <w:color w:val="000000"/>
          <w:sz w:val="28"/>
        </w:rPr>
        <w:t xml:space="preserve"> better.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 to be going to, формы Future Simple Tense и Present Continuous Tense для выражения будущего действия.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Модальные глаголы и их эквиваленты (can/be able to, could, must/have to, may, might, should, shall, would, will, need).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 формы глагола – инфинитив, герундий, причастие (Participle I и Participle II), причастия в функции определения (Participle I – a playing child, Participle II – a written text).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образованных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по правилу, и исключения.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Неисчисляемые имена существительные, имеющие форму только множественного числа.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существительных.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прилагательные и наречия в положительной, сравнительной и превосходной степенях, образованных по правилу, и исключения.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Порядок следования нескольких прилагательных (мнение – размер – возраст – цвет – происхождение).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Слова, выражающие количество (many/much, little/a little, few/a few, a lot of).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местоимения, неопределённые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другие).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Предлоги места, времени, направления, предлоги, употребляемые с глаголами в страдательном залоге.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Осуществление межличностного и межкультурного общения с использованием знаний о национально-культурных особенностях своей страны и страны/стран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и реалий родной страны и страны/стран изучаемого языка при изучении тем: государственное устройство, система образования, страницы истории, национальные и популярные праздники, проведение досуга, этикетные особенности общения, традиции в кулинарии и другие.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Владение основными сведениями о социокультурном портрете и культурном наследии страны/стран, говорящих на английском языке.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Понимание речевых различий в ситуациях официального и неофициального общения в рамках тематического содержания речи и использование лексико-грамматических средств с их учётом.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умения представлять родную страну/малую родину и страну/страны изучаемого языка (культурные явления и события, достопримечательности, выдающиеся люди: государственные деятели, учёные, писатели, поэты, художники, композиторы, музыканты, спортсмены, актёры и другие).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lastRenderedPageBreak/>
        <w:t>Компенсаторные умения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Овладение компенсаторными умениями, позволяющими в случае сбоя коммуникации, а также в условиях дефицита языковых средств использовать различные приемы переработки информации: при говорении – переспрос, при говорении и письме – описание/перифраз/толкование, при чтении и аудировании – языковую и контекстуальную догадку.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Развитие умения игнорировать информацию, не являющуюся необходимой, для понимания основного содержания, прочитанного/прослушанного текста или для нахождения в тексте запрашиваемой информации.</w:t>
      </w:r>
    </w:p>
    <w:p w:rsidR="00DF3DB2" w:rsidRPr="00A37170" w:rsidRDefault="00DF3DB2">
      <w:pPr>
        <w:rPr>
          <w:lang w:val="ru-RU"/>
        </w:rPr>
        <w:sectPr w:rsidR="00DF3DB2" w:rsidRPr="00A37170">
          <w:pgSz w:w="11906" w:h="16383"/>
          <w:pgMar w:top="1134" w:right="850" w:bottom="1134" w:left="1701" w:header="720" w:footer="720" w:gutter="0"/>
          <w:cols w:space="720"/>
        </w:sect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bookmarkStart w:id="8" w:name="block-20829953"/>
      <w:bookmarkEnd w:id="7"/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АНГЛИЙСКОМУ ЯЗЫКУ НА УРОВНЕ СРЕДНЕГО ОБЩЕГО ОБРАЗОВАНИЯ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английскому языку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социокультурными, историческими и духовно-нравственными ценностями, принятыми в обществе правилами и нормами поведения, и способствуют процессам самопознания, самовоспитания и саморазвития, развития внутренней позиции личности, патриотизма, гражданственности, уважения к памяти защитников Отечества и подвигам героев Отечества, закону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программы 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английского языка на уровне среднего общего образования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принятие традиционных национальных, общечеловеческих гуманистических и демократических ценностей;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ценностное отношение к государственным символам, историческому и природному наследию, памятникам, традициям народов России и страны/стран изучаемого языка, достижениям России и страны/стран изучаемого языка в науке, искусстве, спорте, технологиях, труде;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идейная убеждённость, готовность к служению и защите Отечества, ответственность за его судьбу.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приобщаться к ценностям мировой культуры через источники информации на иностранном (английском) языке, ощущать эмоциональное воздействие искусства;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стремление к лучшему осознанию культуры своего народа и готовность содействовать ознакомлению с ней представителей других стран;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готовность к самовыражению в разных видах искусства, стремление проявлять качества творческой личности.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lastRenderedPageBreak/>
        <w:t>5) физического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сформированность здорового и безопасного образа жизни, ответственного отношения к своему здоровью;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потребность в физическом совершенствовании, занятиях спортивно-оздоровительной деятельностью;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планы, осознание возможностей самореализации средствами иностранного (английского) языка;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жизни, в том числе с использованием изучаемого иностранного языка.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планирование и осуществление действий в окружающей среде на основе знания целей устойчивого развития человечества;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активное неприятие действий, приносящих вред окружающей среде;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умение прогнозировать неблагоприятные экологические последствия предпринимаемых действий, предотвращать их;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познания мира;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группе, с использованием изучаемого иностранного (английского) языка.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 процессе достижения личностных результатов освоения обучающимися программы по английскому языку для уровня среднего общего образования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обучающихся совершенствуется эмоциональный интеллект, предполагающий сформированность: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самосознания, включающего способность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в том числе с представителями страны/стран изучаемого языка, заботиться, проявлять интерес и разрешать конфликты.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 языковых единиц и языковых явлений изучаемого иностранного языка;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в языковых явлениях изучаемого иностранного (английского) языка; 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разрабатывать план решения проблемы с учётом анализа имеющихся материальных и нематериальных ресурсов;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DF3DB2" w:rsidRPr="00A37170" w:rsidRDefault="0043526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 с использованием иностранного (английского) языка, навыками разрешения проблем;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осуществлять различные виды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владеть научной лингвистической терминологией и ключевыми понятиями;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жизненных ситуациях;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профессиональную среду;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уметь переносить знания в познавательную и практическую области жизнедеятельности;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уметь интегрировать знания из разных предметных областей; 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выдвигать новые идеи, предлагать оригинальные подходы и решения; </w:t>
      </w:r>
    </w:p>
    <w:p w:rsidR="00DF3DB2" w:rsidRPr="00A37170" w:rsidRDefault="0043526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ставить проблемы и задачи, допускающие альтернативных решений.</w:t>
      </w: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DF3DB2" w:rsidRPr="00A37170" w:rsidRDefault="0043526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получения информации из источников разных типов, в том числе на иностранном (английском) языке,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DF3DB2" w:rsidRPr="00A37170" w:rsidRDefault="0043526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создавать тексты на иностранном (английском) языке в различных форматах с учётом назначения информации и целевой аудитории, выбирая оптимальную форму представления и визуализации (текст, таблица, схема, диаграмма и другие);</w:t>
      </w:r>
    </w:p>
    <w:p w:rsidR="00DF3DB2" w:rsidRPr="00A37170" w:rsidRDefault="0043526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 информации, её соответствие морально-этическим нормам; </w:t>
      </w:r>
    </w:p>
    <w:p w:rsidR="00DF3DB2" w:rsidRPr="00A37170" w:rsidRDefault="0043526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DF3DB2" w:rsidRPr="00A37170" w:rsidRDefault="0043526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DF3DB2" w:rsidRPr="00A37170" w:rsidRDefault="0043526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DF3DB2" w:rsidRPr="00A37170" w:rsidRDefault="0043526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:rsidR="00DF3DB2" w:rsidRPr="00A37170" w:rsidRDefault="0043526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владеть различными способами общения и взаимодействия на иностранном (английском) языке, аргументированно вести диалог и полилог, уметь смягчать конфликтные ситуации;</w:t>
      </w:r>
    </w:p>
    <w:p w:rsidR="00DF3DB2" w:rsidRPr="00A37170" w:rsidRDefault="0043526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с использованием языковых средств.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DF3DB2" w:rsidRDefault="00DF3DB2">
      <w:pPr>
        <w:spacing w:after="0" w:line="264" w:lineRule="auto"/>
        <w:ind w:left="120"/>
        <w:jc w:val="both"/>
      </w:pP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</w:t>
      </w:r>
    </w:p>
    <w:p w:rsidR="00DF3DB2" w:rsidRPr="00A37170" w:rsidRDefault="0043526A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DF3DB2" w:rsidRPr="00A37170" w:rsidRDefault="0043526A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DF3DB2" w:rsidRDefault="0043526A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DF3DB2" w:rsidRPr="00A37170" w:rsidRDefault="0043526A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DF3DB2" w:rsidRDefault="0043526A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DF3DB2" w:rsidRPr="00A37170" w:rsidRDefault="0043526A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</w:t>
      </w:r>
    </w:p>
    <w:p w:rsidR="00DF3DB2" w:rsidRDefault="0043526A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давать оценку новым ситуациям; 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оснований; 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использовать приёмы рефлексии для оценки ситуации, выбора верного решения;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создаваемого устного/письменного текста на иностранном (английском) языке выполняемой коммуникативной задаче; 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вносить коррективы в созданный речевой проду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кт в сл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учае необходимости; 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DF3DB2" w:rsidRPr="00A37170" w:rsidRDefault="0043526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DF3DB2" w:rsidRDefault="0043526A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</w:t>
      </w:r>
    </w:p>
    <w:p w:rsidR="00DF3DB2" w:rsidRPr="00A37170" w:rsidRDefault="0043526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DF3DB2" w:rsidRPr="00A37170" w:rsidRDefault="0043526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выбирать тематику и методы совместных действий с учётом общих интересов, и возможностей каждого члена коллектива; </w:t>
      </w:r>
    </w:p>
    <w:p w:rsidR="00DF3DB2" w:rsidRPr="00A37170" w:rsidRDefault="0043526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принимать цели совместной деятельности, организовывать и координировать действия по её достижению: составлять план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действий, распределять роли с учётом мнений участников, обсуждать результаты совместной работы; </w:t>
      </w:r>
    </w:p>
    <w:p w:rsidR="00DF3DB2" w:rsidRPr="00A37170" w:rsidRDefault="0043526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DF3DB2" w:rsidRPr="00A37170" w:rsidRDefault="0043526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значимости.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left="120"/>
        <w:jc w:val="both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DF3DB2" w:rsidRPr="00A37170" w:rsidRDefault="00DF3DB2">
      <w:pPr>
        <w:spacing w:after="0" w:line="264" w:lineRule="auto"/>
        <w:ind w:left="120"/>
        <w:jc w:val="both"/>
        <w:rPr>
          <w:lang w:val="ru-RU"/>
        </w:rPr>
      </w:pP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Предметные результаты по английскому языку ориентированы на применение знаний, умений и навыков в учебных ситуациях и реальных жизненных условиях, должны отражать сформированность иноязычной коммуникативной компетенции на пороговом уровне в совокупности её составляющих – речевой, языковой, социокультурной, компенсаторной, метапредметной.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A37170">
        <w:rPr>
          <w:rFonts w:ascii="Times New Roman" w:hAnsi="Times New Roman"/>
          <w:b/>
          <w:i/>
          <w:color w:val="000000"/>
          <w:sz w:val="28"/>
          <w:lang w:val="ru-RU"/>
        </w:rPr>
        <w:t>10 класса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говорение: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вести разные виды диалога (диалог этикетного характера, диалог-побуждение к действию, диалог-расспрос, диалог-обмен мнениями, комбинированный диалог) в стандартных ситуациях неофициального и официального общения в рамках отобранного тематического содержания речи с вербальными и/или зрительными опорами с соблюдением норм речевого этикета, принятых в стране/странах изучаемого языка (8 реплик со стороны каждого собеседника);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создавать устные связные монологические высказывания (описание/характеристика, повествование/сообщение, рассуждение) с изложением своего мнения и краткой аргументацией с вербальными и/или зрительными опорами или без опор в рамках отобранного тематического содержания речи;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излагать основное содержание прочитанного/прослушанного текста с выражением своего отношения (объём монологического высказывания – до 14 фраз);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устно излагать результаты выполненной проектной работы (объём – до 14 фраз).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аудирование: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воспринимать на слух и понимать аутентичные тексты, содержащие отдельные неизученные языковые явления, с разной глубиной проникновения в содержание текста: с пониманием основного содержания, с </w:t>
      </w: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пониманием нужной/интересующей/запрашиваемой информации (время звучания текста/текстов для аудирования – до 2,5 минут).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смысловое чтение: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читать про себя и понимать несложные аутентичные тексты разного вида, жанра и стиля, содержащие отдельные неизученные языковые явления, с различной̆ глубиной̆ проникновения в содержание текста: с пониманием основного содержания, с пониманием нужной/интересующей/запрашиваемой информации, с полным пониманием прочитанного (объём текста/текстов для чтения – 500–700 слов);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читать про себя и устанавливать причинно-следственную взаимосвязь изложенных в тексте фактов и событий;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читать про себя несплошные тексты (таблицы, диаграммы, графики и другие) и понимать представленную в них информацию.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письменная речь: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заполнять анкеты и формуляры, сообщая о себе основные сведения,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писать резюме (</w:t>
      </w:r>
      <w:r>
        <w:rPr>
          <w:rFonts w:ascii="Times New Roman" w:hAnsi="Times New Roman"/>
          <w:color w:val="000000"/>
          <w:sz w:val="28"/>
        </w:rPr>
        <w:t>CV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 с сообщением основных сведений о себе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писать электронное сообщение личного характера, соблюдая речевой этикет, принятый в стране/странах изучаемого языка (объём сообщения – до 130 слов);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создавать письменные высказывания на основе плана, иллюстрации, таблицы, диаграммы и/или прочитанного/прослушанного текста с использованием образца (объём высказывания – до 150 слов);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заполнять таблицу, кратко фиксируя содержание прочитанного/ прослушанного текста или дополняя информацию в таблице, письменно представлять результаты выполненной проектной работы (объём – до 150 слов).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2) владеть фонетическими навыками: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правило отсутствия фразового ударения на служебных словах;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выразительно читать вслух небольшие тексты объёмом до 140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3)владеть пунктуационными навыками: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запятую при перечислении, обращении и при выделении вводных слов; апостроф, точку, вопросительный и восклицательный знаки; не ставить точку после заголовка; пунктуационно правильно оформлять прямую речь; пунктуационно правильно оформлять электронное сообщение личного характера;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в устной речи и письменном тексте 1400 лексических единиц (слов, фразовых глаголов, словосочетаний, речевых клише, средств логической связи) и правильно употреблять в устной и письменной речи 1300 лексических единиц, 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4) распознавать и употреблять в устной и письменной речи: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родственные слова, образованные с использованием аффиксации: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глаголы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ise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имена</w:t>
      </w:r>
      <w:proofErr w:type="gramEnd"/>
      <w:r>
        <w:rPr>
          <w:rFonts w:ascii="Times New Roman" w:hAnsi="Times New Roman"/>
          <w:color w:val="000000"/>
          <w:sz w:val="28"/>
        </w:rPr>
        <w:t xml:space="preserve"> существительные при помощи префиксов un-, in-/im- и суффиксов -ance/-ence, -er/-or, -ing, -ist, -ity, -ment, -ness, -sion/-tion, -ship;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имена</w:t>
      </w:r>
      <w:proofErr w:type="gramEnd"/>
      <w:r>
        <w:rPr>
          <w:rFonts w:ascii="Times New Roman" w:hAnsi="Times New Roman"/>
          <w:color w:val="000000"/>
          <w:sz w:val="28"/>
        </w:rPr>
        <w:t xml:space="preserve"> прилагательные при помощи префиксов un-, in-/im-, inter-, non- и суффиксов -able/-ible, -al, -ed, -ese, -ful, -ian/-an, -ing, -ish, -ive, -less, -ly, -ous, -y;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наречия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>-,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числительные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 xml:space="preserve">с использованием словосложения: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прилагательные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сложных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>с использованием конверсии: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и письменной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речи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изученные многозначные лексические единицы, синонимы, антонимы, интернациональные слова, наиболее частотные фразовые глаголы, сокращения и аббревиатуры;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знать и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предложения, в том числе с несколькими обстоятельствами, следующими в определённом порядке;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глагольными конструкциями,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proofErr w:type="gramStart"/>
      <w:r>
        <w:rPr>
          <w:rFonts w:ascii="Times New Roman" w:hAnsi="Times New Roman"/>
          <w:color w:val="000000"/>
          <w:sz w:val="28"/>
        </w:rPr>
        <w:t>c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Tense, </w:t>
      </w:r>
      <w:r>
        <w:rPr>
          <w:rFonts w:ascii="Times New Roman" w:hAnsi="Times New Roman"/>
          <w:color w:val="000000"/>
          <w:sz w:val="28"/>
        </w:rPr>
        <w:lastRenderedPageBreak/>
        <w:t xml:space="preserve">Present/Past Continuous Tense, Present/Past Perfect Tense, Present Perfect Continuous Tense);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предложения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as … as, not so … as, both … and …, either … or, neither … nor;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c глаголами to stop, to remember, to forget (разница в значении to stop doing smth и to stop to do smth);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It takes me … to do smth;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be/get used to smth, be/get used to doing smth;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конструкций I’d rather, You’d better;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to be going to, формы Future Simple Tense и Present Continuous Tense для выражения будущего действия;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модальные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глаголы и их эквиваленты (can/be able to, could, must/have to, may, might, should, shall, would, will, need);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формы глагола – инфинитив, герундий, причастие (Participle I и Participle II), причастия в функции определения (Participle I – a playing child, Participle II – a written text);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образованных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по правилу, и исключения;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существительных;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порядок следования нескольких прилагательных (мнение – размер – возраст – цвет – происхождение);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</w:t>
      </w:r>
      <w:proofErr w:type="gramEnd"/>
      <w:r>
        <w:rPr>
          <w:rFonts w:ascii="Times New Roman" w:hAnsi="Times New Roman"/>
          <w:color w:val="000000"/>
          <w:sz w:val="28"/>
        </w:rPr>
        <w:t>, выражающие количество (many/much, little/a little, few/a few, a lot of);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местоимения;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неопределённые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37170">
        <w:rPr>
          <w:rFonts w:ascii="Times New Roman" w:hAnsi="Times New Roman"/>
          <w:color w:val="000000"/>
          <w:sz w:val="28"/>
          <w:lang w:val="ru-RU"/>
        </w:rPr>
        <w:t>, и другие);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предлоги места, времени, направления, предлоги, употребляемые с глаголами в страдательном залоге.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знать/понимать и использовать 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страницы истории, основные праздники, этикетные особенности общения и другие);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иметь базовые знания о социокультурном портрете и культурном наследии родной страны и страны/стран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представлять родную страну и её культуру на иностранном языке;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проявлять уважение к иной культуре, соблюдать нормы вежливости в межкультурном общении.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6) владеть компенсаторными умениями, позволяющими в случае сбоя коммуникации, а также в условиях дефицита языковых средств: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приёмы переработки информации: при говорении – переспрос, при говорении и письме – описание/перифраз/толкование, при чтении и аудировании – языковую и контекстуальную догадку.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7) владеть метапредметными умениями, позволяющими: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совершенствовать учебную деятельность по овладению иностранным языком;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сравнивать, классифицировать, систематизировать и обобщать по существенным признакам изученные языковые явления (лексические и грамматические);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иноязычные словари и справочники, в том числе информационно-справочные системы в электронной̆ форме;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участвовать в учебно-исследовательской, проектной деятельности предметного и межпредметного характера с использованием материалов на английском языке и применением информационно-коммуникационных технологий;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соблюдать правила информационной безопасности в ситуациях повседневной жизни и при работе в сети Интернет.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A37170">
        <w:rPr>
          <w:rFonts w:ascii="Times New Roman" w:hAnsi="Times New Roman"/>
          <w:b/>
          <w:i/>
          <w:color w:val="000000"/>
          <w:sz w:val="28"/>
          <w:lang w:val="ru-RU"/>
        </w:rPr>
        <w:t>11 класса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 xml:space="preserve">говорение: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вести разные виды диалога (диалог этикетного характера, диалог-побуждение к действию, диалог-расспрос, диалог-обмен мнениями, комбинированный диалог) в стандартных ситуациях неофициального и официального общения в рамках отобранного тематического содержания речи с вербальными и/или зрительными опорами с соблюдением норм речевого этикета, принятых в стране/странах изучаемого языка (до 9 реплик со стороны каждого собеседника);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создавать устные связные монологические высказывания (описание/характеристика, повествование/сообщение, рассуждение) с изложением своего мнения и краткой аргументацией с вербальными и/или зрительными опорами или без опор в рамках отобранного тематического содержания речи;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излагать основное содержание прочитанного/прослушанного текста с выражением своего отношения без вербальных опор (объём монологического высказывания – 14–15 фраз);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устно излагать результаты выполненной проектной работы (объём – 14–15 фраз).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 xml:space="preserve">аудирование: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воспринимать на слух и понимать аутентичные тексты, содержащие отдельные неизученные языковые явления, с разной глубиной проникновения в содержание текста: с пониманием основного содержания, с пониманием нужной/интересующей/запрашиваемой информации (время звучания текста/текстов для аудирования – до 2,5 минут)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 xml:space="preserve">смысловое чтение: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читать про себя и понимать несложные аутентичные тексты разного вида, жанра и стиля, содержащие отдельные неизученные языковые явления, с различной глубиной проникновения в содержание текста: с пониманием основного содержания, с пониманием нужной/интересующей/запрашиваемой информации, с полным пониманием прочитанного (объём текста/текстов для чтения – до 600–800 слов);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читать про себя несплошные тексты (таблицы, диаграммы, графики) и понимать представленную в них информацию.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i/>
          <w:color w:val="000000"/>
          <w:sz w:val="28"/>
          <w:lang w:val="ru-RU"/>
        </w:rPr>
        <w:t xml:space="preserve">письменная речь: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заполнять анкеты и формуляры, сообщая о себе основные сведения,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писать резюме (</w:t>
      </w:r>
      <w:r>
        <w:rPr>
          <w:rFonts w:ascii="Times New Roman" w:hAnsi="Times New Roman"/>
          <w:color w:val="000000"/>
          <w:sz w:val="28"/>
        </w:rPr>
        <w:t>CV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 с сообщением основных сведений о себе в соответствии с нормами, принятыми в стране/странах изучаемого языка;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писать электронное сообщение личного характера, соблюдая речевой этикет, принятый в стране/странах изучаемого языка (объём сообщения – до 140 слов);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создавать письменные высказывания на основе плана, иллюстрации, таблицы, графика, диаграммы и/или прочитанного/прослушанного текста с использованием образца (объём высказывания – до 180 слов);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заполнять таблицу, кратко фиксируя содержание прочитанного/прослушанного текста или дополняя информацию в таблице, письменно представлять результаты выполненной проектной работы (объём – до 180 слов).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2) владеть фонетическими навыками: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правило отсутствия фразового ударения на служебных словах;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выразительно читать вслух небольшие тексты объёмом до 150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3) владеть орфографическими навыками: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правильно писать изученные слова.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4) владеть пунктуационными навыками: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запятую при перечислении, обращении и при выделении вводных слов;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апостроф, точку, вопросительный и восклицательный знаки;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не ставить точку после заголовка; пунктуационно правильно оформлять прямую речь; пунктуационно правильно оформлять электронное сообщение личного характера;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в устной речи и письменном тексте 1500 лексических единиц (слов, фразовых глаголов, словосочетаний, речевых клише, средств логической связи) и правильно употреблять в устной и письменной речи 1400 лексических единиц, 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5) распознавать и употреблять в устной и письменной речи: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родственные слова, образованные с использованием аффиксации: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глаголы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суффиксов -</w:t>
      </w:r>
      <w:r>
        <w:rPr>
          <w:rFonts w:ascii="Times New Roman" w:hAnsi="Times New Roman"/>
          <w:color w:val="000000"/>
          <w:sz w:val="28"/>
        </w:rPr>
        <w:t>ise</w:t>
      </w:r>
      <w:r w:rsidRPr="00A37170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имена</w:t>
      </w:r>
      <w:proofErr w:type="gramEnd"/>
      <w:r>
        <w:rPr>
          <w:rFonts w:ascii="Times New Roman" w:hAnsi="Times New Roman"/>
          <w:color w:val="000000"/>
          <w:sz w:val="28"/>
        </w:rPr>
        <w:t xml:space="preserve"> существительные при помощи префиксов un-, in-/im-, il-/ir- и суффиксов -ance/-ence, -er/-or, -ing, -ist, -ity, -ment, -ness, -sion/-tion, -ship;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имена</w:t>
      </w:r>
      <w:proofErr w:type="gramEnd"/>
      <w:r>
        <w:rPr>
          <w:rFonts w:ascii="Times New Roman" w:hAnsi="Times New Roman"/>
          <w:color w:val="000000"/>
          <w:sz w:val="28"/>
        </w:rPr>
        <w:t xml:space="preserve"> прилагательные при помощи префиксов un-, in-/im-, il-/ir-, inter-, non-, post-, pre- и суффиксов -able/-ible, -al, -ed, -ese, -ful, -ian/ -an, -ical, -ing, -ish, -ive, -less, -ly, -ous, -y;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наречия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A37170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A37170">
        <w:rPr>
          <w:rFonts w:ascii="Times New Roman" w:hAnsi="Times New Roman"/>
          <w:color w:val="000000"/>
          <w:sz w:val="28"/>
          <w:lang w:val="ru-RU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числительные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A37170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 использованием словосложения: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сложные прилагательные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 использованием конверсии: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>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и письменной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речи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изученные многозначные лексические единицы, синонимы, антонимы, интернациональные слова, наиболее частотные фразовые глаголы, сокращения и аббревиатуры;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знать и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предложения, в том числе с несколькими обстоятельствами, следующими в определённом порядке;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начальным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глагольными конструкциями,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proofErr w:type="gramStart"/>
      <w:r>
        <w:rPr>
          <w:rFonts w:ascii="Times New Roman" w:hAnsi="Times New Roman"/>
          <w:color w:val="000000"/>
          <w:sz w:val="28"/>
        </w:rPr>
        <w:t>c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о сложным подлежащим – </w:t>
      </w:r>
      <w:r>
        <w:rPr>
          <w:rFonts w:ascii="Times New Roman" w:hAnsi="Times New Roman"/>
          <w:color w:val="000000"/>
          <w:sz w:val="28"/>
        </w:rPr>
        <w:t>Complex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Subject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</w:t>
      </w:r>
      <w:proofErr w:type="gramStart"/>
      <w:r>
        <w:rPr>
          <w:rFonts w:ascii="Times New Roman" w:hAnsi="Times New Roman"/>
          <w:color w:val="000000"/>
          <w:sz w:val="28"/>
        </w:rPr>
        <w:t>c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A37170">
        <w:rPr>
          <w:rFonts w:ascii="Times New Roman" w:hAnsi="Times New Roman"/>
          <w:color w:val="000000"/>
          <w:sz w:val="28"/>
          <w:lang w:val="ru-RU"/>
        </w:rPr>
        <w:t>);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Tense, Present/Past Continuous Tense, Present/Past Perfect Tense, Present Perfect Continuous Tense);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повествовательные, вопросительные и побудительные предложения в косвенной речи в настоящем и прошедшем времени, согласование времён в рамках сложного предложения;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модальные глаголы в косвенной речи в настоящем и прошедшем времени;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предложения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as … as, not so … as, both … and …, either … or, neither … nor;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A37170">
        <w:rPr>
          <w:rFonts w:ascii="Times New Roman" w:hAnsi="Times New Roman"/>
          <w:color w:val="000000"/>
          <w:sz w:val="28"/>
          <w:lang w:val="ru-RU"/>
        </w:rPr>
        <w:t>;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c глаголами to stop, to remember, to forget (разница в значении to stop doing smth и to stop to do smth);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It takes me … to do smth;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be/get used to smth, be/get used to doing smth; </w:t>
      </w:r>
    </w:p>
    <w:p w:rsidR="00DF3DB2" w:rsidRDefault="0043526A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конструкций I’d rather, You’d better;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), и его согласование со сказуемым;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глаголы (правильные и неправильные) в видовременных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Future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A3717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A37170">
        <w:rPr>
          <w:rFonts w:ascii="Times New Roman" w:hAnsi="Times New Roman"/>
          <w:color w:val="000000"/>
          <w:sz w:val="28"/>
          <w:lang w:val="ru-RU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Present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to be going to, формы Future Simple Tense и Present Continuous Tense для выражения будущего действия;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модальные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глаголы и их эквиваленты (can/be able to, could, must/have to, may, might, should, shall, would, will, need);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формы глагола – инфинитив, герундий, причастие (Participle I и Participle II), причастия в функции определения (Participle I – a playing child, Participle II – a written text);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определённый, неопределённый и нулевой артикли;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имена существительные во множественном числе, </w:t>
      </w: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>образованных</w:t>
      </w:r>
      <w:proofErr w:type="gramEnd"/>
      <w:r w:rsidRPr="00A37170">
        <w:rPr>
          <w:rFonts w:ascii="Times New Roman" w:hAnsi="Times New Roman"/>
          <w:color w:val="000000"/>
          <w:sz w:val="28"/>
          <w:lang w:val="ru-RU"/>
        </w:rPr>
        <w:t xml:space="preserve"> по правилу, и исключения;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неисчисляемые имена существительные, имеющие форму только множественного числа;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притяжательный падеж имён существительных;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порядок следования нескольких прилагательных (мнение – размер – возраст – цвет – происхождение); </w:t>
      </w:r>
    </w:p>
    <w:p w:rsidR="00DF3DB2" w:rsidRDefault="0043526A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</w:t>
      </w:r>
      <w:proofErr w:type="gramEnd"/>
      <w:r>
        <w:rPr>
          <w:rFonts w:ascii="Times New Roman" w:hAnsi="Times New Roman"/>
          <w:color w:val="000000"/>
          <w:sz w:val="28"/>
        </w:rPr>
        <w:t>, выражающие количество (many/much, little/a little, few/a few, a lot of);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37170">
        <w:rPr>
          <w:rFonts w:ascii="Times New Roman" w:hAnsi="Times New Roman"/>
          <w:color w:val="000000"/>
          <w:sz w:val="28"/>
          <w:lang w:val="ru-RU"/>
        </w:rPr>
        <w:t xml:space="preserve">личные местоимения в именительном и объектном падежах, притяжательные местоимения (в том числе в абсолютной форме), возвратные, указательные, вопросительные местоимения; </w:t>
      </w:r>
      <w:proofErr w:type="gramEnd"/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неопределённые местоимения и их производные,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A3717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A37170">
        <w:rPr>
          <w:rFonts w:ascii="Times New Roman" w:hAnsi="Times New Roman"/>
          <w:color w:val="000000"/>
          <w:sz w:val="28"/>
          <w:lang w:val="ru-RU"/>
        </w:rPr>
        <w:t>, и другие);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количественные и порядковые числительные;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предлоги места, времени, направления, предлоги, употребляемые с глаголами в страдательном залоге.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6) владеть социокультурными знаниями и умениями: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знать/понимать и использовать 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страницы истории, основные праздники, этикетные особенности общения и другие);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иметь базовые знания о социокультурном портрете и культурном наследии родной̆ страны и страны/стран изучаемого языка; представлять родную страну и её культуру на иностранном языке;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проявлять уважение к иной культуре, соблюдать нормы вежливости в межкультурном общении.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7) владеть компенсаторными умениями, позволяющими в случае сбоя коммуникации, а также в условиях дефицита языковых средств: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приёмы переработки информации: при говорении – переспрос, при говорении и письме – описание/перифраз/толкование, при чтении и аудировании – языковую и контекстуальную догадку;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владеть метапредметными умениями, позволяющими совершенствовать учебную деятельность по овладению иностранным языком;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сравнивать, классифицировать, систематизировать и обобщать по существенным признакам изученные языковые явления (лексические и грамматические);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 xml:space="preserve">использовать иноязычные словари и справочники, в том числе информационно-справочные системы в электронной форме;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участвовать в учебно-исследовательской, проектной деятельности предметного и межпредметного характера с использованием материалов на английском языке и применением информационно-коммуникационных технологий; </w:t>
      </w:r>
    </w:p>
    <w:p w:rsidR="00DF3DB2" w:rsidRPr="00A37170" w:rsidRDefault="0043526A">
      <w:pPr>
        <w:spacing w:after="0" w:line="264" w:lineRule="auto"/>
        <w:ind w:firstLine="600"/>
        <w:jc w:val="both"/>
        <w:rPr>
          <w:lang w:val="ru-RU"/>
        </w:rPr>
      </w:pPr>
      <w:r w:rsidRPr="00A37170"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безопасности в ситуациях повседневной жизни и при работе в сети Интернет.</w:t>
      </w:r>
    </w:p>
    <w:p w:rsidR="00DF3DB2" w:rsidRPr="00A37170" w:rsidRDefault="00DF3DB2">
      <w:pPr>
        <w:rPr>
          <w:lang w:val="ru-RU"/>
        </w:rPr>
        <w:sectPr w:rsidR="00DF3DB2" w:rsidRPr="00A37170">
          <w:pgSz w:w="11906" w:h="16383"/>
          <w:pgMar w:top="1134" w:right="850" w:bottom="1134" w:left="1701" w:header="720" w:footer="720" w:gutter="0"/>
          <w:cols w:space="720"/>
        </w:sectPr>
      </w:pPr>
    </w:p>
    <w:p w:rsidR="00DF3DB2" w:rsidRDefault="0043526A">
      <w:pPr>
        <w:spacing w:after="0"/>
        <w:ind w:left="120"/>
      </w:pPr>
      <w:bookmarkStart w:id="9" w:name="block-20829954"/>
      <w:bookmarkEnd w:id="8"/>
      <w:r w:rsidRPr="00A3717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F3DB2" w:rsidRDefault="0043526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DF3DB2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Школьное образование, школьная жизнь, школьные праздники. Переписка с зарубежными сверстниками. Взаимоотношения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Проблемы и решения. Права и обязанности старшеклассника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мир профессий. Проблемы выбора профессии. Роль иностранного языка в планах на будущее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Молодежь в современном обществе. Досуг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молодежи: чтение, кино, театр, музыка, музеи, Интернет, компьютерные игры. </w:t>
            </w:r>
            <w:r>
              <w:rPr>
                <w:rFonts w:ascii="Times New Roman" w:hAnsi="Times New Roman"/>
                <w:color w:val="000000"/>
                <w:sz w:val="24"/>
              </w:rPr>
              <w:t>Любовь и дружба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Покупки: одежда, обувь,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Молодежная мода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Туризм. Виды отдыха.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Защита окружающей среды. Стихийные бедствия. Условия проживания в городской и 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прогресс: перспективы и последствия. Современные средства связи (мобильные телефоны, смартфоны, планшеты, компьютеры)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</w:t>
            </w:r>
            <w:proofErr w:type="gram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путешественники, спортсмены, актеры и т.д.</w:t>
            </w:r>
            <w:proofErr w:type="gram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/>
        </w:tc>
      </w:tr>
    </w:tbl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43526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403"/>
      </w:tblGrid>
      <w:tr w:rsidR="00DF3DB2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</w:t>
            </w:r>
            <w:r>
              <w:rPr>
                <w:rFonts w:ascii="Times New Roman" w:hAnsi="Times New Roman"/>
                <w:color w:val="000000"/>
                <w:sz w:val="24"/>
              </w:rPr>
              <w:t>Выбор профессии. Альтернативы в продолжении образования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Место иностранного языка в повседневной жизни и профессиональной деятельности в современном мире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Молодежь в современном обществе. Ценностные ориентиры. Участие молодежи в жизни общества.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Досуг молодежи: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увлечения и интересы. Любовь и дружба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Роль спорта в современной жизни: виды спорта, экстремальный спорт, спортивные соревнования, Олимпийские игры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Туризм. Виды отдыха. Экотуризм.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Вселенная и человек. Природа. Проблемы экологии. Защита окружающей среды. Проживание в городской/сельской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прогресс: перспективы и последствия. Современные средства информации и коммуникации (пресса, телевидение, Интернет, социальные сети и т.д.). </w:t>
            </w:r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</w:t>
            </w:r>
            <w:proofErr w:type="gram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путешественники, спортсмены, актеры и т.д.</w:t>
            </w:r>
            <w:proofErr w:type="gramEnd"/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DF3DB2" w:rsidRDefault="00DF3DB2"/>
        </w:tc>
      </w:tr>
    </w:tbl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43526A">
      <w:pPr>
        <w:spacing w:after="0"/>
        <w:ind w:left="120"/>
      </w:pPr>
      <w:bookmarkStart w:id="10" w:name="block-20829955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F3DB2" w:rsidRDefault="0043526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4753"/>
        <w:gridCol w:w="1133"/>
        <w:gridCol w:w="1841"/>
        <w:gridCol w:w="1910"/>
        <w:gridCol w:w="1347"/>
        <w:gridCol w:w="2221"/>
      </w:tblGrid>
      <w:tr w:rsidR="00DF3DB2">
        <w:trPr>
          <w:trHeight w:val="144"/>
          <w:tblCellSpacing w:w="20" w:type="nil"/>
        </w:trPr>
        <w:tc>
          <w:tcPr>
            <w:tcW w:w="4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со сверстниками. Общие интересы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со сверстниками. Общие интересы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Конфликтные ситуации, их предупреждение и решение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Межличностные отношения в семье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Быт. Распорядок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Быт. Распорядок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Жизнь семьи. Конфликтные ситуации. Семейные истории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друга/друзей.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человека, любимого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литературного персонажа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литературного персонажа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характеристика человека, литературного персонажа"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Правильное и сбалансированное питание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Правильное и сбалансированное питание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жизни. Лечебная диета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со здоровьем. Самочувствие. Отказ от вредных привычек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Правильное питание. Питание дома/в ресторане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Правильное питание Выбор продуктов.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труда и отдыха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Посещение врача. Медицинские услуги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Школьная жизнь. Виды школ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Школьная жизнь. Виды школ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Школьная система стран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Школьная жизнь других стран. Переписка </w:t>
            </w: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proofErr w:type="gramEnd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зарубежными сверстниками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Нестандартные программы обучения.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Права и обязанности старшеклассников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"Школьное образование, школьная жизнь, школьные праздники. Переписка с зарубежными сверстниками. Взаимоотношения в школе. Проблемы и решения.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Права и обязанности старшеклассника"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Профориентация. Современные профессии в мире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Профориентация. Современные профессии в мире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 выбора профессии. Работа мечты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Карьерные возможности. Написание резюме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Карьерные возможности. Написание резюме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профессии в России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Роль иностранного языка в планах на будущее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"Современный мир профессий. Проблемы выбора профессии.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Роль иностранного языка в планах на будущее"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"Современный мир профессий. Проблемы выбора профессии. Роль иностранного языка в планах на будущее"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 (виды досуга)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 (виды досуга)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Молодежь в современном обществе. Совместные планы, приглашения, праздники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активного отдыха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Совместные занятия. Дружба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Совместные занятия. Дружба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молодежи. Музыка. Кино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молодежи. Театр. Кино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молодежи. Театр. Кино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молодежи. Популярная музыка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молодежи. Электронная музыка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"Молодежь в современном обществе. Досуг молодежи: чтение, кино, театр, музыка, музеи, Интернет, компьютерные игры. </w:t>
            </w:r>
            <w:r>
              <w:rPr>
                <w:rFonts w:ascii="Times New Roman" w:hAnsi="Times New Roman"/>
                <w:color w:val="000000"/>
                <w:sz w:val="24"/>
              </w:rPr>
              <w:t>Любовь и дружба"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"Молодежь в современном обществе. Досуг молодежи: чтение, кино, театр, музыка, музеи, Интернет, компьютерные игры.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Любовь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дружба"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мода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Карманные деньги. Траты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Карманные деньги. Заработок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Покупки. Финансовая грамотность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"Покупки: одежда, обувь,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Молодежная мода"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Туризм. Виды путешествий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 с семьей/друзьями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Путешествие по России и зарубежным странам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Путешествие. Погода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путешествий. Круизы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"Туризм. Виды отдыха.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"Туризм. Виды отдыха.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Борьба с мусором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Загрязнение окружающей среды: загрязнение воды, воздуха, почвы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</w:t>
            </w: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Исчезающие</w:t>
            </w:r>
            <w:proofErr w:type="gramEnd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выды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Охрана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Борьба с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отходами. </w:t>
            </w:r>
            <w:r>
              <w:rPr>
                <w:rFonts w:ascii="Times New Roman" w:hAnsi="Times New Roman"/>
                <w:color w:val="000000"/>
                <w:sz w:val="24"/>
              </w:rPr>
              <w:t>Переработка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Причины и последствия изменения климата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экологии. Причины и последствия изменения климата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Городские условия проживания. Плюсы и минусы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Флора и фауна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Знаменитые природные заповедники мира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Загрязнение воды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Повторное использование ресурсов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Заповедники России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Стихийные бедствия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проживания в сельской местности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"Проблемы экологии. Защита окружающей среды. Стихийные бедствия. </w:t>
            </w:r>
            <w:r>
              <w:rPr>
                <w:rFonts w:ascii="Times New Roman" w:hAnsi="Times New Roman"/>
                <w:color w:val="000000"/>
                <w:sz w:val="24"/>
              </w:rPr>
              <w:t>Условия проживания в городской и сельской местности"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"Проблемы экологии. Защита окружающей среды. Стихийные бедствия. </w:t>
            </w:r>
            <w:r>
              <w:rPr>
                <w:rFonts w:ascii="Times New Roman" w:hAnsi="Times New Roman"/>
                <w:color w:val="000000"/>
                <w:sz w:val="24"/>
              </w:rPr>
              <w:t>Условия проживания в городской и сельской местности"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прогресс. Гаджеты. Влияние на жизнь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прогресс. Современные средства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Польза и вред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Технический прогресс. Современные средства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Польза и вред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Прогресс. Научная фантастика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Гаджеты. Перспективы и последствия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Вклад стран изучаемого языка в развитие науки. </w:t>
            </w:r>
            <w:r>
              <w:rPr>
                <w:rFonts w:ascii="Times New Roman" w:hAnsi="Times New Roman"/>
                <w:color w:val="000000"/>
                <w:sz w:val="24"/>
              </w:rPr>
              <w:t>Технический прогресс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изобретений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Технический прогресс на благо окружающей среды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"Технический прогресс: перспективы и последствия.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Современные средства связи (мобильные телефоны, смартфоны, планшеты, компьютеры)"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Культурные и спортивные традиции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изучаемого языка. Достопримечательности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Национальные праздники и обычаи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изучаемого языка. Достопримечательности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Культура. Национальные блюда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Достопримечательности.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Национальная кухня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контроль по теме "Родная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истории"</w:t>
            </w:r>
            <w:proofErr w:type="gram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Выдающаяся личность родной страны. Писатель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Выдающаяся личность страны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Писатель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Выдающаяся личность родной страны. Певец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Спортсмены.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Космонавты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спортсмены, актеры и т.д."</w:t>
            </w:r>
            <w:proofErr w:type="gram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Default="00DF3DB2"/>
        </w:tc>
      </w:tr>
    </w:tbl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43526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4752"/>
        <w:gridCol w:w="1134"/>
        <w:gridCol w:w="1841"/>
        <w:gridCol w:w="1910"/>
        <w:gridCol w:w="1347"/>
        <w:gridCol w:w="2221"/>
      </w:tblGrid>
      <w:tr w:rsidR="00DF3DB2">
        <w:trPr>
          <w:trHeight w:val="144"/>
          <w:tblCellSpacing w:w="20" w:type="nil"/>
        </w:trPr>
        <w:tc>
          <w:tcPr>
            <w:tcW w:w="4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3DB2" w:rsidRDefault="00DF3D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3DB2" w:rsidRDefault="00DF3DB2"/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Уклады в разных странах мира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семьи. Уклады в разных странах мира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Межличностные отношения. Решение конфликтных ситуаций.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узы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Межличностные отношения.Мои друзья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Межличностные отношения.Мои друзья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традиции и обычаи в стране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истории. Историческая справка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ценности. Отношения между поколениями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 с членами семьи и знакомыми в художественной литературе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Обязанности и права человека в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Обязанности и права человека в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Межличностные отношения. Взаимоуважение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семье. Распределение обязанностей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Эмоции и чувства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Межличностные отношения. Конфликтные ситуации: их предупреждение и решение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 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 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человека/литературного персонажа.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человека/литературного персонажа. Черты характера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Поведение человека в экстремальной ситуации.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по теме "Внешность и характеристика человека, литературного персонажа"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Отказ от вредных привычек. Здоровый образ жизни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здоровье. Борьба со стрессом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здоровье. Полезные привычки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Забота о здоровье. Самочувствие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здоровье. Посещение врача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труда и отдыха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Сбалансированное питание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по теме "Здоровый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со серстниками. Проблема буллинга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Школьная жизнь. Взаимоотношения в школе с преподавателями и друзьями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школьных конфликтов. Проблемы и решения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Выбор профессии. Цели и мечты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Альтернативы в продолжени</w:t>
            </w: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proofErr w:type="gramEnd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образования. Последний год в школе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Высшая школа. Университет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профессии. Зов сердца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к выпускным экзаменам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"Школьное образование, школьная жизнь. Переписка с зарубежными сверстниками. Взаимоотношения в школе. Проблемы и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решения. Подготовка к выпускным экзаменам. Выбор профессии. Альтернативы в продолжени</w:t>
            </w: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proofErr w:type="gramEnd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образования"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"Школьное образование, школьная жизнь. Переписка с зарубежными сверстниками. Взаимоотношения в школе. Проблемы и решения. Подготовка к выпускным экзаменам. Выбор профессии. Альтернативы в продолжени</w:t>
            </w: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proofErr w:type="gramEnd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образования"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Важность изучения иностранного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Важность изучения иностранного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Корни иностранных языков. Международный язык общения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коммуникации. История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Изучение иностранного языка для работы и дальнейшего обучения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"Место иностранного языка в повседневной жизни и профессиональной деятельности в современном мире"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Молодежь в обществе. Заработок для подростков. Выбор профессии в современном обществе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Взаимоотношения. Дружба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Молодежные ценности. Ориентиры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Цель и путь в жизни каждого молодого человека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Участие молодежи в жизни общества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"Молодежь в современном обществе. Ценностные ориентиры. Участие молодежи в жизни общества. </w:t>
            </w:r>
            <w:r>
              <w:rPr>
                <w:rFonts w:ascii="Times New Roman" w:hAnsi="Times New Roman"/>
                <w:color w:val="000000"/>
                <w:sz w:val="24"/>
              </w:rPr>
              <w:t>Досуг молодежи: увлечения и интересы. Любовь и дружба"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Экстремальные виды спорта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Спортивные соревнования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Олимпийские игры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Спорт в жизни каждого человека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"Роль спорта в современной жизни: виды спорта, экстремальный спорт, спортивные соревнования, Олимпийские игры"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 по зарубежным странам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Путешествия. Виды транстпорта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поездки. Регистрация. Организационные моменты путешествия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Путешествие. Любимое место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культуры и поведения в другой стране при путешествии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Экотуризм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"Туризм. Виды отдыха. Экотуризм.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"Туризм. Виды отдыха. Экотуризм. Путешествия по России и зарубежным странам"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Проживание в городской и сльской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Сравнение. Преимущества и недостатки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Утилизация мусора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Проблемы и решения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 в городе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Загрязнение воды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Сохранение флоры и фауны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Условия жизни в городе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городе. Достоинства и недостатки.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городе. Достоинства и недостатки.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сельской местности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Инфраструктура города. Возможности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Инфраструктура города. Возможности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окружающей среды. Вырубка леса и загрязнение воздуха.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Вселенная и человек. Другие формы жизни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окружающей среды. Загрязнение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океана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заповедники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"Вселенная и человек. Природа. Проблемы экологии. Защита окружающей среды. </w:t>
            </w:r>
            <w:r>
              <w:rPr>
                <w:rFonts w:ascii="Times New Roman" w:hAnsi="Times New Roman"/>
                <w:color w:val="000000"/>
                <w:sz w:val="24"/>
              </w:rPr>
              <w:t>Проживание в городской/сельской местности"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"Вселенная и человек. Природа. Проблемы экологии. Защита окружающей среды. </w:t>
            </w:r>
            <w:r>
              <w:rPr>
                <w:rFonts w:ascii="Times New Roman" w:hAnsi="Times New Roman"/>
                <w:color w:val="000000"/>
                <w:sz w:val="24"/>
              </w:rPr>
              <w:t>Проживание в городской/сельской местности"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гаджеты. Проблемы и последствия для молодежи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Технический прогресс. Онлайн возможности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сети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контроль по теме "Технический прогресс: перспективы и последствия. Современные средства информации и коммуникации (пресса, телевидение, Интернет, социальные сети и т.д.). </w:t>
            </w:r>
            <w:r>
              <w:rPr>
                <w:rFonts w:ascii="Times New Roman" w:hAnsi="Times New Roman"/>
                <w:color w:val="000000"/>
                <w:sz w:val="24"/>
              </w:rPr>
              <w:t>Интернет-безопасность"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родной страны. Крупные города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 страны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Страна изучаемого языка. Страницы истории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и обычаи жизни в стране изучаемого языка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родной страны Дворцы и усадьбы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Национальные традиции и особенности родной страны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космоса. Вклад родной страны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 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истории"</w:t>
            </w:r>
            <w:proofErr w:type="gram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Певцы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личности страны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Писатели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страны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Выдающиеся медицинские работники.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Певец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личности заруб стран. Спортсмен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страны. Писатели-классики</w:t>
            </w:r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42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</w:t>
            </w: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спортсмены, актеры и т.д."</w:t>
            </w:r>
            <w:proofErr w:type="gramEnd"/>
          </w:p>
        </w:tc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  <w:jc w:val="center"/>
            </w:pPr>
          </w:p>
        </w:tc>
        <w:tc>
          <w:tcPr>
            <w:tcW w:w="1060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  <w:tc>
          <w:tcPr>
            <w:tcW w:w="1858" w:type="dxa"/>
            <w:tcMar>
              <w:top w:w="50" w:type="dxa"/>
              <w:left w:w="100" w:type="dxa"/>
            </w:tcMar>
            <w:vAlign w:val="center"/>
          </w:tcPr>
          <w:p w:rsidR="00DF3DB2" w:rsidRDefault="00DF3DB2">
            <w:pPr>
              <w:spacing w:after="0"/>
              <w:ind w:left="135"/>
            </w:pPr>
          </w:p>
        </w:tc>
      </w:tr>
      <w:tr w:rsidR="00DF3D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Pr="00A37170" w:rsidRDefault="0043526A">
            <w:pPr>
              <w:spacing w:after="0"/>
              <w:ind w:left="135"/>
              <w:rPr>
                <w:lang w:val="ru-RU"/>
              </w:rPr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 w:rsidRPr="00A3717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17" w:type="dxa"/>
            <w:tcMar>
              <w:top w:w="50" w:type="dxa"/>
              <w:left w:w="100" w:type="dxa"/>
            </w:tcMar>
            <w:vAlign w:val="center"/>
          </w:tcPr>
          <w:p w:rsidR="00DF3DB2" w:rsidRDefault="0043526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3DB2" w:rsidRDefault="00DF3DB2"/>
        </w:tc>
      </w:tr>
    </w:tbl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DF3DB2">
      <w:pPr>
        <w:sectPr w:rsidR="00DF3D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3DB2" w:rsidRDefault="0043526A">
      <w:pPr>
        <w:spacing w:after="0"/>
        <w:ind w:left="120"/>
      </w:pPr>
      <w:bookmarkStart w:id="11" w:name="block-20829956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DF3DB2" w:rsidRDefault="0043526A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F3DB2" w:rsidRDefault="00DF3DB2">
      <w:pPr>
        <w:spacing w:after="0"/>
        <w:ind w:left="120"/>
      </w:pPr>
    </w:p>
    <w:p w:rsidR="00DF3DB2" w:rsidRPr="00A37170" w:rsidRDefault="0043526A">
      <w:pPr>
        <w:spacing w:after="0" w:line="480" w:lineRule="auto"/>
        <w:ind w:left="120"/>
        <w:rPr>
          <w:lang w:val="ru-RU"/>
        </w:rPr>
      </w:pPr>
      <w:r w:rsidRPr="00A3717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F3DB2" w:rsidRDefault="004352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DF3DB2" w:rsidRDefault="00DF3DB2">
      <w:pPr>
        <w:sectPr w:rsidR="00DF3DB2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43526A" w:rsidRDefault="0043526A"/>
    <w:sectPr w:rsidR="0043526A" w:rsidSect="000B0E4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96E68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67025AE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BE96437"/>
    <w:multiLevelType w:val="multilevel"/>
    <w:tmpl w:val="FFFFFFFF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00F162C"/>
    <w:multiLevelType w:val="multilevel"/>
    <w:tmpl w:val="FFFFFFFF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5AB45F7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6E717EC"/>
    <w:multiLevelType w:val="multilevel"/>
    <w:tmpl w:val="FFFFFFFF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9DE65A7"/>
    <w:multiLevelType w:val="multilevel"/>
    <w:tmpl w:val="FFFFFFFF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characterSpacingControl w:val="doNotCompress"/>
  <w:compat/>
  <w:rsids>
    <w:rsidRoot w:val="00DF3DB2"/>
    <w:rsid w:val="000B0E4F"/>
    <w:rsid w:val="0043526A"/>
    <w:rsid w:val="00A37170"/>
    <w:rsid w:val="00DF3D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B0E4F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0B0E4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A371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371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71</Pages>
  <Words>15477</Words>
  <Characters>88222</Characters>
  <Application>Microsoft Office Word</Application>
  <DocSecurity>0</DocSecurity>
  <Lines>735</Lines>
  <Paragraphs>206</Paragraphs>
  <ScaleCrop>false</ScaleCrop>
  <Company/>
  <LinksUpToDate>false</LinksUpToDate>
  <CharactersWithSpaces>103493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Гимназия 6</cp:lastModifiedBy>
  <cp:revision>3</cp:revision>
  <dcterms:created xsi:type="dcterms:W3CDTF">2023-09-22T10:55:00Z</dcterms:created>
  <dcterms:modified xsi:type="dcterms:W3CDTF">2023-09-27T08:13:00Z</dcterms:modified>
</cp:coreProperties>
</file>