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C6" w:rsidRPr="008B4AD0" w:rsidRDefault="00A700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652352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035C6" w:rsidRPr="008B4AD0" w:rsidRDefault="00A700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КЧР</w:t>
      </w:r>
      <w:bookmarkEnd w:id="1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E035C6" w:rsidRPr="008B4AD0" w:rsidRDefault="00A700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Усть-Джегутинского</w:t>
      </w:r>
      <w:proofErr w:type="spellEnd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2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035C6" w:rsidRPr="008B4AD0" w:rsidRDefault="00A700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МКОУ "Гимназия №6 </w:t>
      </w:r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</w:t>
      </w:r>
      <w:proofErr w:type="gramStart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сть-Джегуты</w:t>
      </w:r>
      <w:proofErr w:type="spellEnd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 w:rsidP="003C16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636"/>
      </w:tblGrid>
      <w:tr w:rsidR="00A7007A" w:rsidRPr="003C163B" w:rsidTr="00A7007A">
        <w:tc>
          <w:tcPr>
            <w:tcW w:w="3114" w:type="dxa"/>
          </w:tcPr>
          <w:p w:rsidR="00A7007A" w:rsidRPr="008B4AD0" w:rsidRDefault="00A7007A" w:rsidP="003C163B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007A" w:rsidRPr="008B4AD0" w:rsidRDefault="00A7007A" w:rsidP="003C163B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007A" w:rsidRPr="008B4AD0" w:rsidRDefault="00190734" w:rsidP="003C16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0734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35C6" w:rsidRPr="008B4AD0" w:rsidRDefault="00E035C6" w:rsidP="003C163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3C163B" w:rsidRDefault="00A700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16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035C6" w:rsidRPr="003C163B" w:rsidRDefault="005D6A6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0734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190734">
        <w:rPr>
          <w:color w:val="000000"/>
          <w:sz w:val="32"/>
          <w:szCs w:val="32"/>
          <w:shd w:val="clear" w:color="auto" w:fill="FFFFFF"/>
          <w:lang w:val="ru-RU"/>
        </w:rPr>
        <w:t>2264243)</w:t>
      </w:r>
    </w:p>
    <w:p w:rsidR="00E035C6" w:rsidRPr="003C163B" w:rsidRDefault="00A700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163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«Физическая культура» (Вариант 2)</w:t>
      </w:r>
    </w:p>
    <w:p w:rsidR="00E035C6" w:rsidRPr="003C163B" w:rsidRDefault="00A7007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163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 – 4 классов </w:t>
      </w:r>
    </w:p>
    <w:p w:rsidR="00E035C6" w:rsidRPr="003C163B" w:rsidRDefault="00E035C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5C6" w:rsidRPr="003C163B" w:rsidRDefault="00E035C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5C6" w:rsidRPr="003C163B" w:rsidRDefault="00E035C6" w:rsidP="003C163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035C6" w:rsidRPr="003C163B" w:rsidRDefault="00E035C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163B" w:rsidRPr="003C163B" w:rsidRDefault="003C163B" w:rsidP="005D6A6C">
      <w:pPr>
        <w:shd w:val="clear" w:color="auto" w:fill="FFFFFF"/>
        <w:spacing w:line="240" w:lineRule="auto"/>
        <w:ind w:right="29"/>
        <w:jc w:val="both"/>
        <w:rPr>
          <w:spacing w:val="-6"/>
          <w:sz w:val="28"/>
          <w:szCs w:val="28"/>
          <w:lang w:val="ru-RU"/>
        </w:rPr>
      </w:pPr>
      <w:r w:rsidRPr="003C163B">
        <w:rPr>
          <w:sz w:val="28"/>
          <w:szCs w:val="28"/>
          <w:lang w:val="ru-RU"/>
        </w:rPr>
        <w:t xml:space="preserve">Составитель: </w:t>
      </w:r>
      <w:r w:rsidR="005D6A6C">
        <w:rPr>
          <w:spacing w:val="-6"/>
          <w:sz w:val="28"/>
          <w:szCs w:val="28"/>
          <w:lang w:val="ru-RU"/>
        </w:rPr>
        <w:t>Готова А.Б.</w:t>
      </w:r>
    </w:p>
    <w:p w:rsidR="003C163B" w:rsidRPr="003C163B" w:rsidRDefault="003C163B" w:rsidP="005D6A6C">
      <w:pPr>
        <w:shd w:val="clear" w:color="auto" w:fill="FFFFFF"/>
        <w:spacing w:line="240" w:lineRule="auto"/>
        <w:ind w:right="29"/>
        <w:jc w:val="both"/>
        <w:rPr>
          <w:spacing w:val="-6"/>
          <w:sz w:val="28"/>
          <w:szCs w:val="28"/>
          <w:lang w:val="ru-RU"/>
        </w:rPr>
      </w:pPr>
      <w:r w:rsidRPr="003C163B">
        <w:rPr>
          <w:spacing w:val="-6"/>
          <w:sz w:val="28"/>
          <w:szCs w:val="28"/>
          <w:lang w:val="ru-RU"/>
        </w:rPr>
        <w:t>учитель начальных классов</w:t>
      </w:r>
    </w:p>
    <w:p w:rsidR="003C163B" w:rsidRPr="003C163B" w:rsidRDefault="005D6A6C" w:rsidP="005D6A6C">
      <w:pPr>
        <w:shd w:val="clear" w:color="auto" w:fill="FFFFFF"/>
        <w:spacing w:line="240" w:lineRule="auto"/>
        <w:ind w:right="29"/>
        <w:jc w:val="both"/>
        <w:rPr>
          <w:spacing w:val="-6"/>
          <w:sz w:val="28"/>
          <w:szCs w:val="28"/>
          <w:lang w:val="ru-RU"/>
        </w:rPr>
      </w:pPr>
      <w:r>
        <w:rPr>
          <w:spacing w:val="-6"/>
          <w:sz w:val="28"/>
          <w:szCs w:val="28"/>
          <w:lang w:val="ru-RU"/>
        </w:rPr>
        <w:t>первой</w:t>
      </w:r>
      <w:r w:rsidR="003C163B" w:rsidRPr="003C163B">
        <w:rPr>
          <w:spacing w:val="-6"/>
          <w:sz w:val="28"/>
          <w:szCs w:val="28"/>
          <w:lang w:val="ru-RU"/>
        </w:rPr>
        <w:t xml:space="preserve"> категории</w:t>
      </w:r>
    </w:p>
    <w:p w:rsidR="00E035C6" w:rsidRPr="008B4AD0" w:rsidRDefault="00E035C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a138e01f-71ee-4195-a132-95a500e7f996"/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Усть-Джегута</w:t>
      </w:r>
      <w:bookmarkEnd w:id="3"/>
      <w:proofErr w:type="spellEnd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612539e-b3c8-455e-88a4-bebacddb4762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rPr>
          <w:rFonts w:ascii="Times New Roman" w:hAnsi="Times New Roman" w:cs="Times New Roman"/>
          <w:sz w:val="24"/>
          <w:szCs w:val="24"/>
          <w:lang w:val="ru-RU"/>
        </w:rPr>
        <w:sectPr w:rsidR="00E035C6" w:rsidRPr="008B4AD0" w:rsidSect="008B4AD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E035C6" w:rsidRPr="008B4AD0" w:rsidRDefault="00A700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652353"/>
      <w:bookmarkEnd w:id="0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информационный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bb146442-f527-41bf-8c2f-d7c56b2bd4b0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rPr>
          <w:rFonts w:ascii="Times New Roman" w:hAnsi="Times New Roman" w:cs="Times New Roman"/>
          <w:sz w:val="24"/>
          <w:szCs w:val="24"/>
          <w:lang w:val="ru-RU"/>
        </w:rPr>
        <w:sectPr w:rsidR="00E035C6" w:rsidRPr="008B4AD0" w:rsidSect="008B4AD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E035C6" w:rsidRPr="008B4AD0" w:rsidRDefault="00A700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3652347"/>
      <w:bookmarkEnd w:id="5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01876902"/>
      <w:bookmarkEnd w:id="8"/>
      <w:r w:rsidRPr="008B4AD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4A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B4A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37"/>
      <w:bookmarkEnd w:id="9"/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4A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B4A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38"/>
      <w:bookmarkEnd w:id="10"/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</w:t>
      </w: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4AD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8B4AD0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8B4AD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39"/>
      <w:bookmarkEnd w:id="11"/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035C6" w:rsidRPr="008B4AD0" w:rsidRDefault="00E035C6">
      <w:pPr>
        <w:rPr>
          <w:rFonts w:ascii="Times New Roman" w:hAnsi="Times New Roman" w:cs="Times New Roman"/>
          <w:sz w:val="24"/>
          <w:szCs w:val="24"/>
          <w:lang w:val="ru-RU"/>
        </w:rPr>
        <w:sectPr w:rsidR="00E035C6" w:rsidRPr="008B4AD0" w:rsidSect="008B4AD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E035C6" w:rsidRPr="008B4AD0" w:rsidRDefault="00A700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0"/>
      <w:bookmarkStart w:id="13" w:name="block-13652349"/>
      <w:bookmarkEnd w:id="7"/>
      <w:bookmarkEnd w:id="12"/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035C6" w:rsidRPr="008B4AD0" w:rsidRDefault="00E035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1"/>
      <w:bookmarkEnd w:id="14"/>
    </w:p>
    <w:p w:rsidR="00E035C6" w:rsidRPr="008B4AD0" w:rsidRDefault="00A700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E035C6" w:rsidRPr="008B4AD0" w:rsidRDefault="00A7007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035C6" w:rsidRPr="008B4AD0" w:rsidRDefault="00A7007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035C6" w:rsidRPr="008B4AD0" w:rsidRDefault="00A7007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035C6" w:rsidRPr="008B4AD0" w:rsidRDefault="00A7007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035C6" w:rsidRPr="008B4AD0" w:rsidRDefault="00A7007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035C6" w:rsidRPr="008B4AD0" w:rsidRDefault="00A7007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2"/>
      <w:bookmarkEnd w:id="15"/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035C6" w:rsidRPr="008B4AD0" w:rsidRDefault="00E035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</w:t>
      </w: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35C6" w:rsidRPr="008B4AD0" w:rsidRDefault="00A7007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E035C6" w:rsidRPr="008B4AD0" w:rsidRDefault="00A7007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035C6" w:rsidRPr="008B4AD0" w:rsidRDefault="00A7007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035C6" w:rsidRPr="008B4AD0" w:rsidRDefault="00A7007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35C6" w:rsidRPr="008B4AD0" w:rsidRDefault="00A7007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035C6" w:rsidRPr="008B4AD0" w:rsidRDefault="00A7007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035C6" w:rsidRPr="008B4AD0" w:rsidRDefault="00A7007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035C6" w:rsidRPr="008B4AD0" w:rsidRDefault="00A7007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35C6" w:rsidRPr="008B4AD0" w:rsidRDefault="00A7007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035C6" w:rsidRPr="008B4AD0" w:rsidRDefault="00A7007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035C6" w:rsidRPr="008B4AD0" w:rsidRDefault="00A7007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35C6" w:rsidRPr="008B4AD0" w:rsidRDefault="00A7007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035C6" w:rsidRPr="008B4AD0" w:rsidRDefault="00A7007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E035C6" w:rsidRPr="008B4AD0" w:rsidRDefault="00A7007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035C6" w:rsidRPr="008B4AD0" w:rsidRDefault="00A7007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035C6" w:rsidRPr="008B4AD0" w:rsidRDefault="00A7007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35C6" w:rsidRPr="008B4AD0" w:rsidRDefault="00A7007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035C6" w:rsidRPr="008B4AD0" w:rsidRDefault="00A7007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035C6" w:rsidRPr="008B4AD0" w:rsidRDefault="00A7007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Регулятивныеуниверсальныеучебныедействия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35C6" w:rsidRPr="008B4AD0" w:rsidRDefault="00A7007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035C6" w:rsidRPr="008B4AD0" w:rsidRDefault="00A7007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035C6" w:rsidRPr="008B4AD0" w:rsidRDefault="00A7007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035C6" w:rsidRPr="008B4AD0" w:rsidRDefault="00A7007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Познавательныеуниверсальныеучебныедействия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35C6" w:rsidRPr="008B4AD0" w:rsidRDefault="00A7007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035C6" w:rsidRPr="008B4AD0" w:rsidRDefault="00A7007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035C6" w:rsidRPr="008B4AD0" w:rsidRDefault="00A7007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035C6" w:rsidRPr="008B4AD0" w:rsidRDefault="00A7007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035C6" w:rsidRPr="008B4AD0" w:rsidRDefault="00A7007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035C6" w:rsidRPr="008B4AD0" w:rsidRDefault="00A700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35C6" w:rsidRPr="008B4AD0" w:rsidRDefault="00A7007A" w:rsidP="003C163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осознавать положительное влияние занятий физической подготовкой на укрепление здоровья, развитие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035C6" w:rsidRPr="008B4AD0" w:rsidRDefault="00A700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035C6" w:rsidRPr="008B4AD0" w:rsidRDefault="00E035C6">
      <w:pPr>
        <w:rPr>
          <w:rFonts w:ascii="Times New Roman" w:hAnsi="Times New Roman" w:cs="Times New Roman"/>
          <w:sz w:val="24"/>
          <w:szCs w:val="24"/>
          <w:lang w:val="ru-RU"/>
        </w:rPr>
        <w:sectPr w:rsidR="00E035C6" w:rsidRPr="008B4AD0" w:rsidSect="008B4AD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:rsidR="00E035C6" w:rsidRPr="003C163B" w:rsidRDefault="00A7007A" w:rsidP="003C163B">
      <w:pPr>
        <w:spacing w:after="0"/>
        <w:ind w:left="120"/>
        <w:rPr>
          <w:rFonts w:ascii="Times New Roman" w:hAnsi="Times New Roman" w:cs="Times New Roman"/>
          <w:sz w:val="20"/>
        </w:rPr>
      </w:pPr>
      <w:bookmarkStart w:id="17" w:name="block-13652348"/>
      <w:bookmarkEnd w:id="13"/>
      <w:r w:rsidRPr="003C163B">
        <w:rPr>
          <w:rFonts w:ascii="Times New Roman" w:hAnsi="Times New Roman" w:cs="Times New Roman"/>
          <w:b/>
          <w:color w:val="000000"/>
          <w:sz w:val="20"/>
        </w:rPr>
        <w:lastRenderedPageBreak/>
        <w:t xml:space="preserve">ТЕМАТИЧЕСКОЕ ПЛАНИРОВАНИЕ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936"/>
        <w:gridCol w:w="1515"/>
        <w:gridCol w:w="2257"/>
        <w:gridCol w:w="2314"/>
        <w:gridCol w:w="3806"/>
      </w:tblGrid>
      <w:tr w:rsidR="00E035C6" w:rsidRPr="003C163B">
        <w:trPr>
          <w:trHeight w:val="144"/>
          <w:tblCellSpacing w:w="20" w:type="nil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п/п </w:t>
            </w:r>
          </w:p>
          <w:p w:rsidR="00E035C6" w:rsidRPr="003C163B" w:rsidRDefault="00E035C6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Наименованиеразделов</w:t>
            </w:r>
            <w:proofErr w:type="spellEnd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и </w:t>
            </w:r>
            <w:proofErr w:type="spellStart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темпрограммы</w:t>
            </w:r>
            <w:proofErr w:type="spellEnd"/>
          </w:p>
          <w:p w:rsidR="00E035C6" w:rsidRPr="003C163B" w:rsidRDefault="00E035C6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Количествочасов</w:t>
            </w:r>
            <w:proofErr w:type="spellEnd"/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Электронные</w:t>
            </w:r>
            <w:proofErr w:type="spellEnd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цифровые</w:t>
            </w:r>
            <w:proofErr w:type="spellEnd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) </w:t>
            </w:r>
            <w:proofErr w:type="spellStart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образовательныересурсы</w:t>
            </w:r>
            <w:proofErr w:type="spellEnd"/>
          </w:p>
          <w:p w:rsidR="00E035C6" w:rsidRPr="003C163B" w:rsidRDefault="00E035C6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5C6" w:rsidRPr="003C163B" w:rsidRDefault="00E035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5C6" w:rsidRPr="003C163B" w:rsidRDefault="00E035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Всего</w:t>
            </w:r>
          </w:p>
          <w:p w:rsidR="00E035C6" w:rsidRPr="003C163B" w:rsidRDefault="00E035C6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Контрольныеработы</w:t>
            </w:r>
            <w:proofErr w:type="spellEnd"/>
          </w:p>
          <w:p w:rsidR="00E035C6" w:rsidRPr="003C163B" w:rsidRDefault="00E035C6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Практическиеработы</w:t>
            </w:r>
            <w:proofErr w:type="spellEnd"/>
          </w:p>
          <w:p w:rsidR="00E035C6" w:rsidRPr="003C163B" w:rsidRDefault="00E035C6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5C6" w:rsidRPr="003C163B" w:rsidRDefault="00E035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035C6" w:rsidRPr="001907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Раздел 1.Знания о физической культуре</w:t>
            </w:r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Знания</w:t>
            </w:r>
            <w:proofErr w:type="spellEnd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о </w:t>
            </w: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физическойкультуре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B68D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hyperlink r:id="rId7">
              <w:r w:rsidR="00A7007A" w:rsidRPr="003C163B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https://kopilkaurokov.ru/fizkultura?class=1</w:t>
              </w:r>
            </w:hyperlink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Итогопоразделу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Раздел</w:t>
            </w:r>
            <w:proofErr w:type="spellEnd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2.Способысамостоятельнойдеятельности</w:t>
            </w:r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Режимдняшкольника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B68D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hyperlink r:id="rId8">
              <w:r w:rsidR="00A7007A" w:rsidRPr="003C163B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https://kopilkaurokov.ru/fizkultura?class=1</w:t>
              </w:r>
            </w:hyperlink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Итогопоразделу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ФИЗИЧЕСКОЕ СОВЕРШЕНСТВОВАНИЕ</w:t>
            </w:r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>Раздел</w:t>
            </w:r>
            <w:proofErr w:type="spellEnd"/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1.Оздоровительнаяфизическаякультура</w:t>
            </w:r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Гигиеначеловека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B68D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hyperlink r:id="rId9">
              <w:r w:rsidR="00A7007A" w:rsidRPr="003C163B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https://kopilkaurokov.ru/fizkultura?class=1</w:t>
              </w:r>
            </w:hyperlink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Осанкачеловека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B68D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hyperlink r:id="rId10">
              <w:r w:rsidR="00A7007A" w:rsidRPr="003C163B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https://kopilkaurokov.ru/fizkultura?class=1</w:t>
              </w:r>
            </w:hyperlink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B68D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hyperlink r:id="rId11">
              <w:r w:rsidR="00A7007A" w:rsidRPr="003C163B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https://kopilkaurokov.ru/fizkultura?class=1</w:t>
              </w:r>
            </w:hyperlink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Итогопоразделу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035C6" w:rsidRPr="001907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Гимнастика</w:t>
            </w:r>
            <w:proofErr w:type="spellEnd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с </w:t>
            </w: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основамиакробатики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12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B68D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hyperlink r:id="rId12">
              <w:r w:rsidR="00A7007A" w:rsidRPr="003C163B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https://kopilkaurokov.ru/fizkultura?class=1</w:t>
              </w:r>
            </w:hyperlink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Лыжнаяподготовка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B68D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hyperlink r:id="rId13">
              <w:r w:rsidR="00A7007A" w:rsidRPr="003C163B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https://kopilkaurokov.ru/fizkultura?class=1</w:t>
              </w:r>
            </w:hyperlink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Легкаяатлетика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12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B68D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hyperlink r:id="rId14">
              <w:r w:rsidR="00A7007A" w:rsidRPr="003C163B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https://kopilkaurokov.ru/fizkultura?class=1</w:t>
              </w:r>
            </w:hyperlink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Подвижные</w:t>
            </w:r>
            <w:proofErr w:type="spellEnd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и </w:t>
            </w: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спортивныеигры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B68D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hyperlink r:id="rId15">
              <w:r w:rsidR="00A7007A" w:rsidRPr="003C163B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https://kopilkaurokov.ru/fizkultura?class=1</w:t>
              </w:r>
            </w:hyperlink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Итогопоразделу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035C6" w:rsidRPr="001907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163B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22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B68D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hyperlink r:id="rId16">
              <w:r w:rsidR="00A7007A" w:rsidRPr="003C163B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https://kopilkaurokov.ru/fizkultura?class=1</w:t>
              </w:r>
            </w:hyperlink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>Итогопоразделу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035C6" w:rsidRPr="003C1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66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A700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3C163B">
              <w:rPr>
                <w:rFonts w:ascii="Times New Roman" w:hAnsi="Times New Roman" w:cs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E035C6" w:rsidRPr="003C163B" w:rsidRDefault="00E035C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035C6" w:rsidRPr="008B4AD0" w:rsidRDefault="00E035C6">
      <w:pPr>
        <w:rPr>
          <w:rFonts w:ascii="Times New Roman" w:hAnsi="Times New Roman" w:cs="Times New Roman"/>
          <w:sz w:val="24"/>
          <w:szCs w:val="24"/>
        </w:rPr>
        <w:sectPr w:rsidR="00E035C6" w:rsidRPr="008B4AD0" w:rsidSect="008B4AD0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3C163B" w:rsidRDefault="003C163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8" w:name="block-13652350"/>
      <w:bookmarkEnd w:id="17"/>
    </w:p>
    <w:p w:rsidR="00E035C6" w:rsidRPr="008B4AD0" w:rsidRDefault="00A700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E035C6" w:rsidRPr="008B4AD0" w:rsidRDefault="00A700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6"/>
        <w:gridCol w:w="6259"/>
        <w:gridCol w:w="975"/>
        <w:gridCol w:w="2640"/>
        <w:gridCol w:w="2708"/>
        <w:gridCol w:w="1803"/>
      </w:tblGrid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130" w:type="dxa"/>
          </w:tcPr>
          <w:p w:rsidR="003C163B" w:rsidRPr="003C163B" w:rsidRDefault="003C163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63B" w:rsidRPr="008B4AD0" w:rsidRDefault="003C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63B" w:rsidRPr="008B4AD0" w:rsidRDefault="003C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Чтотакоефизическаякультура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06/09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Современныефизическиеупражнения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07/09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13/09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14/09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E71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/09</w:t>
            </w:r>
            <w:r w:rsidR="003C163B"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20/09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E71FA7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71F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21/09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27/09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Учимсягимнастическимупражнениям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28/09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Акробатическиеупражнения</w:t>
            </w:r>
            <w:proofErr w:type="spell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основныетехники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04/10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04/10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и </w:t>
            </w:r>
            <w:proofErr w:type="gram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</w:t>
            </w:r>
            <w:proofErr w:type="gram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11/10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Гимнастическиеупражнения</w:t>
            </w:r>
            <w:proofErr w:type="spell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12/10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Гимнастическиеупражнениясоскакалкой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18/10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Гимнастическиеупражнения</w:t>
            </w:r>
            <w:proofErr w:type="spell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19/10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25/10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26/10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Разучиваниепрыжков</w:t>
            </w:r>
            <w:proofErr w:type="spell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08/11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09/11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15/11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16/11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22/11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23/11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29/11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30/11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06/12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07/12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13/12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14/12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20/12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3C163B" w:rsidRPr="00E71FA7" w:rsidRDefault="00E71F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21/12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27/12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28/12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10/01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11/01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17/01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18/01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24/01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25/01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31/01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01/02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07/02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08/02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14/02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Спортивныенормативы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21/02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22/02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28/02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29/02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Смешанноепередвижение</w:t>
            </w:r>
            <w:proofErr w:type="spell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06/03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Смешанноепередвижение</w:t>
            </w:r>
            <w:proofErr w:type="spell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07/03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13/03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14/03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20/03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21/03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03/4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04/04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10/04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11/04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17/04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18/04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24/04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25/04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02/05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08/05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15/05</w:t>
            </w:r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29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3C163B" w:rsidRPr="008B4AD0" w:rsidRDefault="00E71FA7" w:rsidP="00E71F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F151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</w:t>
            </w:r>
            <w:bookmarkStart w:id="19" w:name="_GoBack"/>
            <w:bookmarkEnd w:id="19"/>
          </w:p>
        </w:tc>
      </w:tr>
      <w:tr w:rsidR="003C163B" w:rsidRPr="008B4AD0" w:rsidTr="003C163B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0" w:type="dxa"/>
          </w:tcPr>
          <w:p w:rsidR="003C163B" w:rsidRPr="008B4AD0" w:rsidRDefault="003C16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35C6" w:rsidRPr="008B4AD0" w:rsidRDefault="00E035C6">
      <w:pPr>
        <w:rPr>
          <w:rFonts w:ascii="Times New Roman" w:hAnsi="Times New Roman" w:cs="Times New Roman"/>
          <w:sz w:val="24"/>
          <w:szCs w:val="24"/>
        </w:rPr>
        <w:sectPr w:rsidR="00E035C6" w:rsidRPr="008B4AD0" w:rsidSect="008B4AD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035C6" w:rsidRPr="008B4AD0" w:rsidRDefault="00A7007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0" w:name="block-13652351"/>
      <w:bookmarkEnd w:id="18"/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035C6" w:rsidRPr="008B4AD0" w:rsidRDefault="00A7007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035C6" w:rsidRPr="008B4AD0" w:rsidRDefault="00A7007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1" w:name="f056fd23-2f41-4129-8da1-d467aa21439d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1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035C6" w:rsidRPr="008B4AD0" w:rsidRDefault="00A7007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E035C6" w:rsidRPr="008B4AD0" w:rsidRDefault="00A7007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035C6" w:rsidRPr="008B4AD0" w:rsidRDefault="00A7007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035C6" w:rsidRPr="008B4AD0" w:rsidRDefault="00A7007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​‌Физическая культура, 1-4 класс/Лях В.И., Акционерное общество «Издательство «Просвещение»;</w:t>
      </w:r>
      <w:r w:rsidRPr="008B4AD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2017 год;</w:t>
      </w:r>
      <w:r w:rsidRPr="008B4AD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2" w:name="ce666534-2f9f-48e1-9f7c-2e635e3b9ede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Примерные программы по физической культуре ФГОС</w:t>
      </w:r>
      <w:bookmarkEnd w:id="22"/>
      <w:r w:rsidRPr="008B4AD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035C6" w:rsidRPr="008B4AD0" w:rsidRDefault="00E035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5C6" w:rsidRPr="008B4AD0" w:rsidRDefault="00A7007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4A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035C6" w:rsidRPr="008B4AD0" w:rsidRDefault="00A7007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B4AD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B4AD0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8B4AD0">
        <w:rPr>
          <w:rFonts w:ascii="Times New Roman" w:hAnsi="Times New Roman" w:cs="Times New Roman"/>
          <w:color w:val="000000"/>
          <w:sz w:val="24"/>
          <w:szCs w:val="24"/>
        </w:rPr>
        <w:t>Uchi.ru</w:t>
      </w:r>
      <w:r w:rsidRPr="008B4AD0">
        <w:rPr>
          <w:rFonts w:ascii="Times New Roman" w:hAnsi="Times New Roman" w:cs="Times New Roman"/>
          <w:sz w:val="24"/>
          <w:szCs w:val="24"/>
        </w:rPr>
        <w:br/>
      </w:r>
      <w:bookmarkStart w:id="23" w:name="9a54c4b8-b2ef-4fc1-87b1-da44b5d58279"/>
      <w:r w:rsidRPr="008B4AD0">
        <w:rPr>
          <w:rFonts w:ascii="Times New Roman" w:hAnsi="Times New Roman" w:cs="Times New Roman"/>
          <w:color w:val="000000"/>
          <w:sz w:val="24"/>
          <w:szCs w:val="24"/>
        </w:rPr>
        <w:t xml:space="preserve"> https://kopilkaurokov.ru/fizkultura?class=1</w:t>
      </w:r>
      <w:bookmarkEnd w:id="23"/>
      <w:r w:rsidRPr="008B4AD0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8B4AD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E035C6" w:rsidRPr="008B4AD0" w:rsidRDefault="00E035C6">
      <w:pPr>
        <w:rPr>
          <w:rFonts w:ascii="Times New Roman" w:hAnsi="Times New Roman" w:cs="Times New Roman"/>
          <w:sz w:val="24"/>
          <w:szCs w:val="24"/>
        </w:rPr>
        <w:sectPr w:rsidR="00E035C6" w:rsidRPr="008B4AD0" w:rsidSect="008B4AD0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bookmarkEnd w:id="20"/>
    <w:p w:rsidR="00A7007A" w:rsidRPr="008B4AD0" w:rsidRDefault="00A7007A">
      <w:pPr>
        <w:rPr>
          <w:rFonts w:ascii="Times New Roman" w:hAnsi="Times New Roman" w:cs="Times New Roman"/>
          <w:sz w:val="24"/>
          <w:szCs w:val="24"/>
        </w:rPr>
      </w:pPr>
    </w:p>
    <w:sectPr w:rsidR="00A7007A" w:rsidRPr="008B4AD0" w:rsidSect="008B4AD0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360"/>
    <w:multiLevelType w:val="multilevel"/>
    <w:tmpl w:val="F2E49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A2CE0"/>
    <w:multiLevelType w:val="multilevel"/>
    <w:tmpl w:val="7A5CB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A52BA"/>
    <w:multiLevelType w:val="multilevel"/>
    <w:tmpl w:val="D2860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51C66"/>
    <w:multiLevelType w:val="multilevel"/>
    <w:tmpl w:val="42F4E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82D3D"/>
    <w:multiLevelType w:val="multilevel"/>
    <w:tmpl w:val="5C5EF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90A4D"/>
    <w:multiLevelType w:val="multilevel"/>
    <w:tmpl w:val="BE1CB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764D5"/>
    <w:multiLevelType w:val="multilevel"/>
    <w:tmpl w:val="1506C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895669"/>
    <w:multiLevelType w:val="multilevel"/>
    <w:tmpl w:val="A0E05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524B8A"/>
    <w:multiLevelType w:val="multilevel"/>
    <w:tmpl w:val="4934A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661F64"/>
    <w:multiLevelType w:val="multilevel"/>
    <w:tmpl w:val="D82EF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BB26C7"/>
    <w:multiLevelType w:val="multilevel"/>
    <w:tmpl w:val="C0DEB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74284"/>
    <w:multiLevelType w:val="multilevel"/>
    <w:tmpl w:val="0DAA9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154A5E"/>
    <w:multiLevelType w:val="multilevel"/>
    <w:tmpl w:val="74FC6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41C92"/>
    <w:multiLevelType w:val="multilevel"/>
    <w:tmpl w:val="70BA0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617B4D"/>
    <w:multiLevelType w:val="multilevel"/>
    <w:tmpl w:val="1DC0A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B62B9F"/>
    <w:multiLevelType w:val="multilevel"/>
    <w:tmpl w:val="559A5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AC17CF"/>
    <w:multiLevelType w:val="multilevel"/>
    <w:tmpl w:val="32EC0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6"/>
  </w:num>
  <w:num w:numId="11">
    <w:abstractNumId w:val="16"/>
  </w:num>
  <w:num w:numId="12">
    <w:abstractNumId w:val="15"/>
  </w:num>
  <w:num w:numId="13">
    <w:abstractNumId w:val="11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C6"/>
    <w:rsid w:val="00190734"/>
    <w:rsid w:val="003C163B"/>
    <w:rsid w:val="005D6A6C"/>
    <w:rsid w:val="0085430C"/>
    <w:rsid w:val="008B4AD0"/>
    <w:rsid w:val="0090650B"/>
    <w:rsid w:val="00A7007A"/>
    <w:rsid w:val="00E035C6"/>
    <w:rsid w:val="00E71FA7"/>
    <w:rsid w:val="00EB68D5"/>
    <w:rsid w:val="00F1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43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4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0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fizkultura?class=1" TargetMode="External"/><Relationship Id="rId13" Type="http://schemas.openxmlformats.org/officeDocument/2006/relationships/hyperlink" Target="https://kopilkaurokov.ru/fizkultura?class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opilkaurokov.ru/fizkultura?class=1" TargetMode="External"/><Relationship Id="rId12" Type="http://schemas.openxmlformats.org/officeDocument/2006/relationships/hyperlink" Target="https://kopilkaurokov.ru/fizkultura?class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pilkaurokov.ru/fizkultura?class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opilkaurokov.ru/fizkultura?class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pilkaurokov.ru/fizkultura?class=1" TargetMode="External"/><Relationship Id="rId10" Type="http://schemas.openxmlformats.org/officeDocument/2006/relationships/hyperlink" Target="https://kopilkaurokov.ru/fizkultura?class=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kopilkaurokov.ru/fizkultura?class=1" TargetMode="External"/><Relationship Id="rId14" Type="http://schemas.openxmlformats.org/officeDocument/2006/relationships/hyperlink" Target="https://kopilkaurokov.ru/fizkultura?clas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884F-6337-4601-939F-4CFBFD5F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9</cp:revision>
  <dcterms:created xsi:type="dcterms:W3CDTF">2023-09-18T13:25:00Z</dcterms:created>
  <dcterms:modified xsi:type="dcterms:W3CDTF">2023-09-25T12:13:00Z</dcterms:modified>
</cp:coreProperties>
</file>