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CA" w:rsidRDefault="00DA65CA" w:rsidP="00DA65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65CA" w:rsidRDefault="00DA65CA" w:rsidP="00DA65C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65CA" w:rsidRDefault="00DA65CA" w:rsidP="00DA65C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Дополнительная образовательная программа танцевального кружка «Хореография»</w:t>
      </w:r>
      <w:r w:rsidR="00356377">
        <w:rPr>
          <w:rFonts w:ascii="Times New Roman" w:hAnsi="Times New Roman" w:cs="Times New Roman"/>
          <w:b/>
          <w:i/>
          <w:sz w:val="56"/>
          <w:szCs w:val="56"/>
        </w:rPr>
        <w:t xml:space="preserve"> для 7-10</w:t>
      </w:r>
      <w:r w:rsidR="00F27EDC">
        <w:rPr>
          <w:rFonts w:ascii="Times New Roman" w:hAnsi="Times New Roman" w:cs="Times New Roman"/>
          <w:b/>
          <w:i/>
          <w:sz w:val="56"/>
          <w:szCs w:val="56"/>
        </w:rPr>
        <w:t xml:space="preserve"> классов 102ч. </w:t>
      </w: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Default="00DA65CA" w:rsidP="00DA65CA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A65CA" w:rsidRPr="002E4F1C" w:rsidRDefault="00DA65CA" w:rsidP="00DA65C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DA65CA" w:rsidRPr="002E4F1C" w:rsidRDefault="00DA65CA" w:rsidP="00DA65CA">
      <w:pPr>
        <w:pStyle w:val="a7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Пояснительная записка……………………………………………………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.</w:t>
      </w: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……...3</w:t>
      </w:r>
    </w:p>
    <w:p w:rsidR="00DA65CA" w:rsidRPr="002E4F1C" w:rsidRDefault="00DA65CA" w:rsidP="00DA65CA">
      <w:pPr>
        <w:pStyle w:val="a7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Учебно-тематический план…………………………………………………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.</w:t>
      </w: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……7</w:t>
      </w:r>
    </w:p>
    <w:p w:rsidR="00DA65CA" w:rsidRPr="002E4F1C" w:rsidRDefault="00DA65CA" w:rsidP="00DA65CA">
      <w:pPr>
        <w:pStyle w:val="a7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Содержание тем программы……………………………………………………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.</w:t>
      </w:r>
      <w:r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...8</w:t>
      </w:r>
    </w:p>
    <w:p w:rsidR="00DA65CA" w:rsidRPr="002E4F1C" w:rsidRDefault="00CB6729" w:rsidP="00DA65CA">
      <w:pPr>
        <w:pStyle w:val="a7"/>
        <w:numPr>
          <w:ilvl w:val="0"/>
          <w:numId w:val="1"/>
        </w:numPr>
        <w:spacing w:after="0" w:line="276" w:lineRule="auto"/>
        <w:ind w:left="924" w:right="-851" w:hanging="357"/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Календарно-тематический план………………...</w:t>
      </w:r>
      <w:r w:rsidR="00DA65CA" w:rsidRPr="002E4F1C">
        <w:rPr>
          <w:rFonts w:ascii="Times New Roman" w:hAnsi="Times New Roman"/>
          <w:i w:val="0"/>
          <w:color w:val="000000" w:themeColor="text1"/>
          <w:sz w:val="24"/>
          <w:szCs w:val="24"/>
          <w:lang w:val="ru-RU"/>
        </w:rPr>
        <w:t>…………………..……………10</w:t>
      </w:r>
    </w:p>
    <w:p w:rsidR="00DA65CA" w:rsidRPr="002E4F1C" w:rsidRDefault="00DA65CA" w:rsidP="00DA65CA">
      <w:pPr>
        <w:spacing w:after="0"/>
        <w:ind w:right="-284"/>
        <w:rPr>
          <w:rFonts w:ascii="Times New Roman" w:hAnsi="Times New Roman"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ind w:left="851" w:right="-284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7871" w:rsidRPr="002E4F1C" w:rsidRDefault="000F7871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A65CA" w:rsidRPr="002E4F1C" w:rsidRDefault="00DA65CA" w:rsidP="00DA65CA">
      <w:pPr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A65CA" w:rsidRPr="002E4F1C" w:rsidRDefault="00DA65CA" w:rsidP="00DA65CA">
      <w:pPr>
        <w:tabs>
          <w:tab w:val="left" w:pos="284"/>
          <w:tab w:val="left" w:pos="426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Дополнительная образовательная программа танцевального кружка «Ритм» составлена на основе </w:t>
      </w:r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методического пособия «Физическая культура. </w:t>
      </w:r>
      <w:proofErr w:type="gramStart"/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Ритмические упражнения</w:t>
      </w:r>
      <w:proofErr w:type="gramEnd"/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хореография и игры», - М.: Дрофа, 2003г, автор  Г. А.  </w:t>
      </w:r>
      <w:proofErr w:type="spellStart"/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Колодницкий</w:t>
      </w:r>
      <w:proofErr w:type="spellEnd"/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A65CA" w:rsidRPr="002E4F1C" w:rsidRDefault="00DA65CA" w:rsidP="00DA65CA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предназначена для внеклассной работы с учащимися  младшего, среднего и старшего школьного возраста.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Для детей специальных коррекционных школ высокая двигательная активность является естественной потребностью. Она заложена наследственной программой индивидуального развития ребенка и обуславливает необходимость постоянного подкрепления расширяющихся функциональных возможностей органов и структур организма детей. Если эти органы и структуры не проявляют постоянной активности, то процессы их развития тормозятся и как следствие этого возникают разнообразные функциональные и морфологические нарушения.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двигательной активности полностью сказывается на физическом состоянии учащихся.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развитие художественно-творческих способностей, музыкальности и пластичной выразительности.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 программы: 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корригировать дефекты психического  и физического развития детей с ограниченными возможностями;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учить учащихся  красиво и органично выражать себя в танце, вырабатывать технику исполнения танцевальных движений;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внимание, воображение, координацию, пластику движений.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В программу включены следующие разделы: ритмика, элементы классического танца, элементы русского народного танца, элементы бального танца, элементы национального танца, постановочно-репетиционная работа.</w:t>
      </w:r>
    </w:p>
    <w:p w:rsidR="00DA65CA" w:rsidRPr="002E4F1C" w:rsidRDefault="00DA65CA" w:rsidP="00DA65CA">
      <w:pPr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     Программа разработана для учащихся 2-9 классов (младшего, среднего и старшего звеньев) и рассчитана на 102 часа в год, 3 часа в неделю. 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организации работы с учащимися учитываются их возрастные особенности, уровень подготовки и развития в целом. В связи с тем, что дети имеют соматические нарушения, общую физическую </w:t>
      </w:r>
      <w:proofErr w:type="spellStart"/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ослабленность</w:t>
      </w:r>
      <w:proofErr w:type="spellEnd"/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, нарушение моторики и т. п. программа составлена на основе практических занятий. Теоретическая часть введена в форме объяснений, пояснения в сочетании с практикой.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занятий учащиеся осваивают выразительность танцевальных движений, приобретают навыки самоанализа, </w:t>
      </w:r>
      <w:proofErr w:type="spellStart"/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самотворчества</w:t>
      </w:r>
      <w:proofErr w:type="spellEnd"/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проходят в танцевальном зале. Для занятий используются: музыкальный центр, аудиокассеты, диски, также тренировочный материал: обручи, мячи, скакалки, гимнастические ленты. В течение года дети участвуют в школьных мероприятиях, конкурсах, праздничных концертах.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Хореография – это прекрасное средство физического, эстетического развития и саморазвития детей.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Описание ценностных ориентиров содержания программы</w:t>
      </w:r>
    </w:p>
    <w:p w:rsidR="00DA65CA" w:rsidRPr="002E4F1C" w:rsidRDefault="00DA65CA" w:rsidP="00DA65C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Ценность патриотизма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любовь к Родине, своему краю, своему народу;</w:t>
      </w:r>
    </w:p>
    <w:p w:rsidR="00DA65CA" w:rsidRPr="002E4F1C" w:rsidRDefault="00DA65CA" w:rsidP="00DA65CA">
      <w:pPr>
        <w:pStyle w:val="a3"/>
        <w:spacing w:before="0" w:beforeAutospacing="0" w:after="0" w:afterAutospacing="0" w:line="360" w:lineRule="auto"/>
        <w:ind w:right="339"/>
        <w:jc w:val="both"/>
        <w:textAlignment w:val="baseline"/>
        <w:rPr>
          <w:color w:val="000000" w:themeColor="text1"/>
        </w:rPr>
      </w:pPr>
      <w:r w:rsidRPr="002E4F1C">
        <w:rPr>
          <w:rStyle w:val="a8"/>
          <w:color w:val="000000" w:themeColor="text1"/>
        </w:rPr>
        <w:t xml:space="preserve">   Ценность жизни</w:t>
      </w:r>
      <w:r w:rsidRPr="002E4F1C">
        <w:rPr>
          <w:rStyle w:val="apple-converted-space"/>
          <w:color w:val="000000" w:themeColor="text1"/>
        </w:rPr>
        <w:t> </w:t>
      </w:r>
      <w:r w:rsidRPr="002E4F1C">
        <w:rPr>
          <w:color w:val="000000" w:themeColor="text1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Ценность социальной солидарности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свобода личная и национальная; уважение и доверие к людям; справедливость, равноправие, милосердие, честь, достоинство;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Ценность гражданственности - 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 перед Отечеством, правовое государство, гражданское общество, закон и правопорядок, забота о благосостоянии общества;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Ценность семьи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Ценность личности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саморазвитие и совершенствование, смысл жизни, внутренняя гармония, </w:t>
      </w:r>
      <w:proofErr w:type="spellStart"/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самопринятие</w:t>
      </w:r>
      <w:proofErr w:type="spellEnd"/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Ценность труда  и творчества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уважение  к  труду,  творчество  и созидание, целеустремленность и настойчивость, трудолюбие;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Ценность науки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ценность знания, стремление к познанию и истине, научная картина мира;</w:t>
      </w:r>
    </w:p>
    <w:p w:rsidR="00DA65CA" w:rsidRPr="002E4F1C" w:rsidRDefault="00DA65CA" w:rsidP="00DA65CA">
      <w:pPr>
        <w:keepNext/>
        <w:tabs>
          <w:tab w:val="left" w:pos="1050"/>
        </w:tabs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Ценность искусства и литературы</w:t>
      </w: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красота, гармония, духовный мир человека,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нравственный выбор, смысл жизни, эстетическое развитие;</w:t>
      </w:r>
    </w:p>
    <w:p w:rsidR="00DA65CA" w:rsidRPr="002E4F1C" w:rsidRDefault="00DA65CA" w:rsidP="00DA65CA">
      <w:pPr>
        <w:pStyle w:val="a3"/>
        <w:spacing w:before="0" w:beforeAutospacing="0" w:after="0" w:afterAutospacing="0" w:line="360" w:lineRule="auto"/>
        <w:ind w:right="339"/>
        <w:jc w:val="both"/>
        <w:textAlignment w:val="baseline"/>
        <w:rPr>
          <w:color w:val="000000" w:themeColor="text1"/>
        </w:rPr>
      </w:pPr>
      <w:r w:rsidRPr="002E4F1C">
        <w:rPr>
          <w:rFonts w:eastAsia="Times New Roman"/>
          <w:b/>
          <w:color w:val="000000" w:themeColor="text1"/>
        </w:rPr>
        <w:t xml:space="preserve">    Ценность природы</w:t>
      </w:r>
      <w:r w:rsidRPr="002E4F1C">
        <w:rPr>
          <w:color w:val="000000" w:themeColor="text1"/>
        </w:rPr>
        <w:t>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Ценность человека</w:t>
      </w: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DA65CA" w:rsidRPr="002E4F1C" w:rsidRDefault="00DA65CA" w:rsidP="00DA65CA">
      <w:pPr>
        <w:pStyle w:val="a3"/>
        <w:spacing w:before="0" w:beforeAutospacing="0" w:after="0" w:afterAutospacing="0" w:line="360" w:lineRule="auto"/>
        <w:ind w:right="339"/>
        <w:jc w:val="both"/>
        <w:textAlignment w:val="baseline"/>
        <w:rPr>
          <w:color w:val="000000" w:themeColor="text1"/>
        </w:rPr>
      </w:pPr>
      <w:r w:rsidRPr="002E4F1C">
        <w:rPr>
          <w:rStyle w:val="a8"/>
          <w:color w:val="000000" w:themeColor="text1"/>
        </w:rPr>
        <w:t xml:space="preserve">    Ценность добра</w:t>
      </w:r>
      <w:r w:rsidRPr="002E4F1C">
        <w:rPr>
          <w:rStyle w:val="apple-converted-space"/>
          <w:color w:val="000000" w:themeColor="text1"/>
        </w:rPr>
        <w:t> </w:t>
      </w:r>
      <w:r w:rsidRPr="002E4F1C">
        <w:rPr>
          <w:color w:val="000000" w:themeColor="text1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DA65CA" w:rsidRPr="002E4F1C" w:rsidRDefault="00DA65CA" w:rsidP="00DA65CA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8"/>
          <w:iCs/>
          <w:color w:val="000000" w:themeColor="text1"/>
        </w:rPr>
      </w:pPr>
    </w:p>
    <w:p w:rsidR="00DA65CA" w:rsidRPr="002E4F1C" w:rsidRDefault="00DA65CA" w:rsidP="00DA65CA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8"/>
          <w:iCs/>
          <w:color w:val="000000" w:themeColor="text1"/>
        </w:rPr>
      </w:pPr>
    </w:p>
    <w:p w:rsidR="00DA65CA" w:rsidRPr="002E4F1C" w:rsidRDefault="00DA65CA" w:rsidP="00DA65CA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8"/>
          <w:iCs/>
          <w:color w:val="000000" w:themeColor="text1"/>
        </w:rPr>
      </w:pPr>
    </w:p>
    <w:p w:rsidR="00DA65CA" w:rsidRPr="002E4F1C" w:rsidRDefault="00DA65CA" w:rsidP="00DA65CA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8"/>
          <w:iCs/>
          <w:color w:val="000000" w:themeColor="text1"/>
        </w:rPr>
      </w:pPr>
      <w:r w:rsidRPr="002E4F1C">
        <w:rPr>
          <w:rStyle w:val="a8"/>
          <w:iCs/>
          <w:color w:val="000000" w:themeColor="text1"/>
        </w:rPr>
        <w:t xml:space="preserve">Личностные, </w:t>
      </w:r>
      <w:proofErr w:type="spellStart"/>
      <w:r w:rsidRPr="002E4F1C">
        <w:rPr>
          <w:rStyle w:val="a8"/>
          <w:iCs/>
          <w:color w:val="000000" w:themeColor="text1"/>
        </w:rPr>
        <w:t>метапредметные</w:t>
      </w:r>
      <w:proofErr w:type="spellEnd"/>
      <w:r w:rsidRPr="002E4F1C">
        <w:rPr>
          <w:rStyle w:val="a8"/>
          <w:iCs/>
          <w:color w:val="000000" w:themeColor="text1"/>
        </w:rPr>
        <w:t xml:space="preserve"> и предметные результаты освоения </w:t>
      </w:r>
    </w:p>
    <w:p w:rsidR="00DA65CA" w:rsidRPr="002E4F1C" w:rsidRDefault="00DA65CA" w:rsidP="00DA65CA">
      <w:pPr>
        <w:pStyle w:val="body"/>
        <w:tabs>
          <w:tab w:val="left" w:pos="567"/>
        </w:tabs>
        <w:spacing w:before="0" w:beforeAutospacing="0" w:after="0" w:afterAutospacing="0" w:line="360" w:lineRule="auto"/>
        <w:contextualSpacing/>
        <w:jc w:val="center"/>
        <w:rPr>
          <w:color w:val="000000" w:themeColor="text1"/>
        </w:rPr>
      </w:pPr>
      <w:r w:rsidRPr="002E4F1C">
        <w:rPr>
          <w:rStyle w:val="a8"/>
          <w:iCs/>
          <w:color w:val="000000" w:themeColor="text1"/>
        </w:rPr>
        <w:t>программы</w:t>
      </w: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SchoolBookC-Bold" w:hAnsi="Times New Roman" w:cs="Times New Roman"/>
          <w:bCs/>
          <w:i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SchoolBookC" w:hAnsi="Times New Roman" w:cs="Times New Roman"/>
          <w:b/>
          <w:color w:val="000000" w:themeColor="text1"/>
          <w:sz w:val="24"/>
          <w:szCs w:val="24"/>
        </w:rPr>
      </w:pPr>
      <w:r w:rsidRPr="002E4F1C">
        <w:rPr>
          <w:rFonts w:ascii="Times New Roman" w:eastAsia="SchoolBookC-Bold" w:hAnsi="Times New Roman" w:cs="Times New Roman"/>
          <w:b/>
          <w:bCs/>
          <w:color w:val="000000" w:themeColor="text1"/>
          <w:sz w:val="24"/>
          <w:szCs w:val="24"/>
        </w:rPr>
        <w:t>Личностные результаты</w:t>
      </w:r>
      <w:r w:rsidRPr="002E4F1C">
        <w:rPr>
          <w:rFonts w:ascii="Times New Roman" w:eastAsia="SchoolBookC" w:hAnsi="Times New Roman" w:cs="Times New Roman"/>
          <w:b/>
          <w:color w:val="000000" w:themeColor="text1"/>
          <w:sz w:val="24"/>
          <w:szCs w:val="24"/>
        </w:rPr>
        <w:t>:</w:t>
      </w: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ответственное отношение к учению, готовность и спо</w:t>
      </w:r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>собность учащихся к саморазвитию и самообразованию на основе мотивации к обучению и познанию;</w:t>
      </w: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двигательной активности;</w:t>
      </w:r>
    </w:p>
    <w:p w:rsidR="00DA65CA" w:rsidRPr="002E4F1C" w:rsidRDefault="00DA65CA" w:rsidP="00DA65CA">
      <w:pPr>
        <w:pStyle w:val="a4"/>
        <w:tabs>
          <w:tab w:val="left" w:pos="615"/>
        </w:tabs>
        <w:spacing w:after="0" w:line="360" w:lineRule="auto"/>
        <w:ind w:right="20"/>
        <w:jc w:val="both"/>
        <w:rPr>
          <w:color w:val="000000" w:themeColor="text1"/>
        </w:rPr>
      </w:pPr>
      <w:r w:rsidRPr="002E4F1C">
        <w:rPr>
          <w:color w:val="000000" w:themeColor="text1"/>
        </w:rPr>
        <w:t>- формирование способности к эмоциональному вос</w:t>
      </w:r>
      <w:r w:rsidRPr="002E4F1C">
        <w:rPr>
          <w:color w:val="000000" w:themeColor="text1"/>
        </w:rPr>
        <w:softHyphen/>
        <w:t>приятию  материала;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осознавать роль танца в жизни;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-развитие   танцевальных навыков.</w:t>
      </w:r>
    </w:p>
    <w:p w:rsidR="00DA65CA" w:rsidRPr="002E4F1C" w:rsidRDefault="00DA65CA" w:rsidP="00DA65CA">
      <w:pPr>
        <w:spacing w:after="0" w:line="360" w:lineRule="auto"/>
        <w:ind w:firstLine="567"/>
        <w:jc w:val="both"/>
        <w:rPr>
          <w:rFonts w:ascii="Times New Roman" w:eastAsia="SchoolBookC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SchoolBookC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2E4F1C">
        <w:rPr>
          <w:rFonts w:ascii="Times New Roman" w:eastAsia="SchoolBookC-Bold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2E4F1C">
        <w:rPr>
          <w:rFonts w:ascii="Times New Roman" w:eastAsia="SchoolBookC-Bold" w:hAnsi="Times New Roman" w:cs="Times New Roman"/>
          <w:b/>
          <w:bCs/>
          <w:color w:val="000000" w:themeColor="text1"/>
          <w:sz w:val="24"/>
          <w:szCs w:val="24"/>
        </w:rPr>
        <w:t xml:space="preserve"> результаты:</w:t>
      </w: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</w:pPr>
      <w:r w:rsidRPr="002E4F1C"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  <w:t xml:space="preserve">   Регулятивные УУД: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использование речи для регуляции своего действия;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умение выделять и формулировать то, что уже усвоено и что еще нужно усвоить.</w:t>
      </w:r>
    </w:p>
    <w:p w:rsidR="00DA65CA" w:rsidRPr="002E4F1C" w:rsidRDefault="00DA65CA" w:rsidP="00DA65CA">
      <w:pPr>
        <w:spacing w:after="0" w:line="360" w:lineRule="auto"/>
        <w:ind w:firstLine="567"/>
        <w:jc w:val="both"/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tabs>
          <w:tab w:val="left" w:pos="567"/>
        </w:tabs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</w:pPr>
      <w:r w:rsidRPr="002E4F1C"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  <w:t>Познавательные УУД: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умение ставить и формулировать проблемы;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DA65CA" w:rsidRPr="002E4F1C" w:rsidRDefault="00DA65CA" w:rsidP="00DA65CA">
      <w:pPr>
        <w:pStyle w:val="a6"/>
        <w:jc w:val="both"/>
        <w:rPr>
          <w:color w:val="000000" w:themeColor="text1"/>
        </w:rPr>
      </w:pPr>
      <w:r w:rsidRPr="002E4F1C">
        <w:rPr>
          <w:color w:val="000000" w:themeColor="text1"/>
        </w:rPr>
        <w:tab/>
      </w:r>
    </w:p>
    <w:p w:rsidR="00DA65CA" w:rsidRPr="002E4F1C" w:rsidRDefault="00DA65CA" w:rsidP="00DA65CA">
      <w:pPr>
        <w:spacing w:after="0" w:line="360" w:lineRule="auto"/>
        <w:jc w:val="both"/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</w:pPr>
      <w:r w:rsidRPr="002E4F1C">
        <w:rPr>
          <w:rFonts w:ascii="Times New Roman" w:eastAsia="SchoolBookC-Italic" w:hAnsi="Times New Roman" w:cs="Times New Roman"/>
          <w:i/>
          <w:iCs/>
          <w:color w:val="000000" w:themeColor="text1"/>
          <w:sz w:val="24"/>
          <w:szCs w:val="24"/>
        </w:rPr>
        <w:t>Коммуникативные УУД: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работать в группе, учитывать мнения партнеров, отличные от собственных;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обращаться за помощью;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 xml:space="preserve">- предлагать помощь и сотрудничество; 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слушать собеседника;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 xml:space="preserve">- договариваться и приходить к общему решению; 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формулировать собственное мнение и позицию;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lastRenderedPageBreak/>
        <w:t xml:space="preserve">- осуществлять взаимный контроль; </w:t>
      </w:r>
    </w:p>
    <w:p w:rsidR="00DA65CA" w:rsidRPr="002E4F1C" w:rsidRDefault="00DA65CA" w:rsidP="00DA65CA">
      <w:pPr>
        <w:pStyle w:val="a6"/>
        <w:jc w:val="both"/>
        <w:rPr>
          <w:b w:val="0"/>
          <w:color w:val="000000" w:themeColor="text1"/>
        </w:rPr>
      </w:pPr>
      <w:r w:rsidRPr="002E4F1C">
        <w:rPr>
          <w:b w:val="0"/>
          <w:color w:val="000000" w:themeColor="text1"/>
        </w:rPr>
        <w:t>- адекватно оценивать собственное поведение и поведение окружающих.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Предметные результаты: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Учащиеся должны уметь: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правильно держать осанку; 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 выполнять позиции рук и ног;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 держать положения корпуса и головы при выполнении танцевальных движений;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исполнять упражнения, танцевальные движения, хореографические композиции, этюды;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выполнять передвижения в пространстве зала; </w:t>
      </w:r>
    </w:p>
    <w:p w:rsidR="00DA65CA" w:rsidRPr="002E4F1C" w:rsidRDefault="00DA65CA" w:rsidP="00DA65CA">
      <w:pPr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</w:rPr>
        <w:t>- выразительно исполнять танцевальные движения.</w:t>
      </w:r>
    </w:p>
    <w:p w:rsidR="00DA65CA" w:rsidRPr="002E4F1C" w:rsidRDefault="00DA65CA" w:rsidP="00DA65CA">
      <w:pPr>
        <w:keepNext/>
        <w:spacing w:after="0" w:line="360" w:lineRule="auto"/>
        <w:ind w:right="397"/>
        <w:jc w:val="both"/>
        <w:rPr>
          <w:rStyle w:val="a8"/>
          <w:rFonts w:eastAsia="Times New Roman"/>
          <w:b w:val="0"/>
          <w:bCs w:val="0"/>
          <w:color w:val="000000" w:themeColor="text1"/>
          <w:lang w:eastAsia="ru-RU"/>
        </w:rPr>
      </w:pPr>
    </w:p>
    <w:p w:rsidR="00DA65CA" w:rsidRPr="002E4F1C" w:rsidRDefault="00DA65CA" w:rsidP="00DA65CA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8"/>
          <w:iCs/>
          <w:color w:val="000000" w:themeColor="text1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4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Учебно-тематический план</w:t>
      </w: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/>
      </w:tblPr>
      <w:tblGrid>
        <w:gridCol w:w="1101"/>
        <w:gridCol w:w="5953"/>
        <w:gridCol w:w="2516"/>
      </w:tblGrid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widowControl w:val="0"/>
              <w:autoSpaceDE w:val="0"/>
              <w:autoSpaceDN w:val="0"/>
              <w:adjustRightInd w:val="0"/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widowControl w:val="0"/>
              <w:autoSpaceDE w:val="0"/>
              <w:autoSpaceDN w:val="0"/>
              <w:adjustRightInd w:val="0"/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widowControl w:val="0"/>
              <w:autoSpaceDE w:val="0"/>
              <w:autoSpaceDN w:val="0"/>
              <w:adjustRightInd w:val="0"/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Ритмика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14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18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16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Элементы бального танца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18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14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22</w:t>
            </w:r>
          </w:p>
        </w:tc>
      </w:tr>
      <w:tr w:rsidR="00DA65CA" w:rsidRPr="002E4F1C" w:rsidTr="00E528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102</w:t>
            </w:r>
          </w:p>
        </w:tc>
      </w:tr>
    </w:tbl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ind w:left="567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A65CA" w:rsidRPr="002E4F1C" w:rsidRDefault="00DA65CA" w:rsidP="00DA65C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sectPr w:rsidR="00DA65CA" w:rsidRPr="002E4F1C" w:rsidSect="00DA65CA">
          <w:pgSz w:w="11906" w:h="16838"/>
          <w:pgMar w:top="1134" w:right="851" w:bottom="1134" w:left="1701" w:header="703" w:footer="709" w:gutter="0"/>
          <w:pgNumType w:start="2"/>
          <w:cols w:space="720"/>
          <w:docGrid w:linePitch="299"/>
        </w:sectPr>
      </w:pPr>
    </w:p>
    <w:p w:rsidR="00DA65CA" w:rsidRPr="002E4F1C" w:rsidRDefault="00DA65CA" w:rsidP="00DA65CA">
      <w:pPr>
        <w:spacing w:after="0"/>
        <w:ind w:right="-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E4F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Содержание тем программы</w:t>
      </w:r>
    </w:p>
    <w:tbl>
      <w:tblPr>
        <w:tblpPr w:leftFromText="180" w:rightFromText="180" w:vertAnchor="text" w:horzAnchor="margin" w:tblpY="226"/>
        <w:tblW w:w="9464" w:type="dxa"/>
        <w:tblLook w:val="04A0"/>
      </w:tblPr>
      <w:tblGrid>
        <w:gridCol w:w="3227"/>
        <w:gridCol w:w="6237"/>
      </w:tblGrid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pStyle w:val="a6"/>
              <w:spacing w:line="276" w:lineRule="auto"/>
              <w:rPr>
                <w:color w:val="000000" w:themeColor="text1"/>
              </w:rPr>
            </w:pPr>
            <w:r w:rsidRPr="002E4F1C">
              <w:rPr>
                <w:color w:val="000000" w:themeColor="text1"/>
              </w:rPr>
              <w:t>Раздел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pStyle w:val="a6"/>
              <w:spacing w:line="276" w:lineRule="auto"/>
              <w:rPr>
                <w:color w:val="000000" w:themeColor="text1"/>
              </w:rPr>
            </w:pPr>
            <w:r w:rsidRPr="002E4F1C">
              <w:rPr>
                <w:color w:val="000000" w:themeColor="text1"/>
              </w:rPr>
              <w:t>Содержание тем программы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DA65CA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-851"/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i w:val="0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Ритмика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Ритмические упражнения: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упражнения на дыхание;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Упражнения на ковриках: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лежа на животе – поднимание рук и ног одновременно и поочередно, покачивание;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лежа на спине – поднимание ног, махи ногами;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движения в образах;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пантомима.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пластичные упражнения для рук;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наклоны корпуса в координации с движениями рук;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продвижения с прыжками, бег, поскоки;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перестроение из одной фигуры в другую.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Ритмические комбинации: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связки ритмичных движений;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этюды;</w:t>
            </w:r>
          </w:p>
          <w:p w:rsidR="00DA65CA" w:rsidRPr="002E4F1C" w:rsidRDefault="00DA65CA" w:rsidP="00E5280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танцевальная импровизация.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2.Элементы классического</w:t>
            </w:r>
          </w:p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танца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Постановка корпуса, позиции ног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позиции рук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подготовительная) в центре зала,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поклон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(усложнение).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плие;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пор-де-бра.</w:t>
            </w:r>
          </w:p>
          <w:p w:rsidR="00DA65CA" w:rsidRPr="002E4F1C" w:rsidRDefault="00DA65CA" w:rsidP="00E528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2. Упражнения на середине зала</w:t>
            </w:r>
            <w:r w:rsidRPr="002E4F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приседания и полуприседания;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полупальцы</w:t>
            </w:r>
            <w:proofErr w:type="spell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Прыжки, верчения: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прыжки на месте по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позициям ног;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65CA" w:rsidRPr="002E4F1C" w:rsidRDefault="00DA65CA" w:rsidP="00DA65CA">
            <w:pPr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4.Комбинации движений классического танца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этюды;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3.Элементы русского </w:t>
            </w:r>
          </w:p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народного танца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Основные положения рук, ног, постановка корпуса, поклон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(усложнение).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Основные танцевальные движения: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танцевальные шаги – с каблука, боковые, с притопом, бег, притопы – одинарный, двойной, тройной;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proofErr w:type="spell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Ковырялочка</w:t>
            </w:r>
            <w:proofErr w:type="spell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Моталочка</w:t>
            </w:r>
            <w:proofErr w:type="spell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«Гармошка»;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повороты, прыжки.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Комбинации русского народного танца «Плясовая».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4.Элементы бального танца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(усложнение).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свободная композиция (работа в паре);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5.Элементы национального </w:t>
            </w:r>
          </w:p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танца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1. Основные положения рук, ног, постановка корпуса.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Основные танцевальные движения.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Композиции национального танца (ирландский танец) 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связка отдельных элементов в свободные композиции.</w:t>
            </w:r>
          </w:p>
        </w:tc>
      </w:tr>
      <w:tr w:rsidR="00DA65CA" w:rsidRPr="002E4F1C" w:rsidTr="00E528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6.Постановочно-</w:t>
            </w:r>
          </w:p>
          <w:p w:rsidR="00DA65CA" w:rsidRPr="002E4F1C" w:rsidRDefault="00DA65CA" w:rsidP="00E5280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репитиционная</w:t>
            </w:r>
            <w:proofErr w:type="spellEnd"/>
            <w:r w:rsidRPr="002E4F1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Изучение  движений танцевального номера;</w:t>
            </w:r>
          </w:p>
          <w:p w:rsidR="00DA65CA" w:rsidRPr="002E4F1C" w:rsidRDefault="00DA65CA" w:rsidP="00E5280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DA65CA" w:rsidRPr="002E4F1C" w:rsidRDefault="00DA65CA" w:rsidP="00DA65C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DA65CA" w:rsidRPr="002E4F1C" w:rsidRDefault="00DA65CA" w:rsidP="00DA65C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DA65CA" w:rsidRPr="002E4F1C" w:rsidRDefault="00DA65CA" w:rsidP="00DA65CA">
            <w:pPr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1D50FC" w:rsidRDefault="001D50FC"/>
    <w:p w:rsidR="00DA65CA" w:rsidRDefault="00DA65CA"/>
    <w:p w:rsidR="00DA65CA" w:rsidRDefault="00DA65CA"/>
    <w:p w:rsidR="00DA65CA" w:rsidRDefault="00DA65CA"/>
    <w:p w:rsidR="00DA65CA" w:rsidRDefault="00DA65CA"/>
    <w:p w:rsidR="00DA65CA" w:rsidRDefault="00DA65CA"/>
    <w:p w:rsidR="00DA65CA" w:rsidRDefault="00DA65CA"/>
    <w:p w:rsidR="009810DB" w:rsidRPr="002E4F1C" w:rsidRDefault="009810DB" w:rsidP="009810DB">
      <w:pPr>
        <w:pStyle w:val="a9"/>
        <w:keepNext/>
        <w:spacing w:line="276" w:lineRule="auto"/>
        <w:jc w:val="center"/>
        <w:rPr>
          <w:color w:val="000000" w:themeColor="text1"/>
          <w:sz w:val="24"/>
          <w:szCs w:val="24"/>
          <w:lang w:val="ru-RU"/>
        </w:rPr>
      </w:pPr>
      <w:r w:rsidRPr="002E4F1C">
        <w:rPr>
          <w:color w:val="000000" w:themeColor="text1"/>
          <w:sz w:val="24"/>
          <w:szCs w:val="24"/>
          <w:lang w:val="ru-RU"/>
        </w:rPr>
        <w:lastRenderedPageBreak/>
        <w:t>Календарно-тематический план</w:t>
      </w:r>
    </w:p>
    <w:p w:rsidR="009810DB" w:rsidRPr="002E4F1C" w:rsidRDefault="009810DB" w:rsidP="009810D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4F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Старшее звено</w:t>
      </w:r>
    </w:p>
    <w:tbl>
      <w:tblPr>
        <w:tblW w:w="9345" w:type="dxa"/>
        <w:tblLook w:val="04A0"/>
      </w:tblPr>
      <w:tblGrid>
        <w:gridCol w:w="848"/>
        <w:gridCol w:w="4577"/>
        <w:gridCol w:w="1122"/>
        <w:gridCol w:w="1377"/>
        <w:gridCol w:w="1421"/>
      </w:tblGrid>
      <w:tr w:rsidR="009810DB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Раздел, тема урока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  <w:r w:rsidR="00E574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Изменения</w:t>
            </w:r>
          </w:p>
        </w:tc>
      </w:tr>
      <w:tr w:rsidR="009810DB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Ритмика</w:t>
            </w:r>
          </w:p>
          <w:p w:rsidR="009810DB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Физиологическая разминка по принципу сверху вниз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0DB" w:rsidRPr="002E4F1C" w:rsidRDefault="009810DB" w:rsidP="00E5280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810DB" w:rsidRPr="002E4F1C" w:rsidRDefault="00F27EDC" w:rsidP="00E5280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DB" w:rsidRPr="002E4F1C" w:rsidRDefault="009810DB" w:rsidP="00E52808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DB" w:rsidRPr="002E4F1C" w:rsidRDefault="009810DB" w:rsidP="00E52808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Продвижения с прыжками, бег, поскоки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Элементы </w:t>
            </w:r>
            <w:r w:rsidR="00F27E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танца Кафа</w:t>
            </w:r>
          </w:p>
          <w:p w:rsidR="00A0693D" w:rsidRPr="002E4F1C" w:rsidRDefault="00F27EDC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танца «Кафа</w:t>
            </w:r>
            <w:proofErr w:type="gramStart"/>
            <w:r w:rsidR="00A0693D"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="00A0693D"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ход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Боковой шаг</w:t>
            </w:r>
            <w:r w:rsidR="00A0693D"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Прыжки</w:t>
            </w:r>
            <w:r w:rsidR="00A06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Повороты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</w:t>
            </w:r>
            <w:r w:rsidR="00F27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движений танца «Кафа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27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ластика рук.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движений танца </w:t>
            </w:r>
            <w:r w:rsidR="00F27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«Кафа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в коорд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инации рук и ног по позициям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Прыжки на месте по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</w:t>
            </w:r>
            <w:r w:rsidR="00F27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нение движений танца «Кафа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в комбинации</w:t>
            </w:r>
            <w:r w:rsidR="00F27E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A069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93D" w:rsidRPr="002E4F1C" w:rsidRDefault="00D7303D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0693D"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2E4F1C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Элементы русского народного танца</w:t>
            </w:r>
          </w:p>
          <w:p w:rsidR="00A0693D" w:rsidRPr="002E4F1C" w:rsidRDefault="00D7303D" w:rsidP="00A069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с притопом, бег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Притоп</w:t>
            </w:r>
            <w:proofErr w:type="gram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ы-</w:t>
            </w:r>
            <w:proofErr w:type="gram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одинарный, двойной, тройной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3D" w:rsidRPr="00D7303D" w:rsidRDefault="00A0693D" w:rsidP="00A069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0693D" w:rsidRPr="00D7303D" w:rsidRDefault="00F27EDC" w:rsidP="00A069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3D" w:rsidRPr="002E4F1C" w:rsidRDefault="00A0693D" w:rsidP="00A069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Ковырялочка</w:t>
            </w:r>
            <w:proofErr w:type="spell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D7303D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Моталочка</w:t>
            </w:r>
            <w:proofErr w:type="spellEnd"/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D7303D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«Гармошка»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D7303D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Отработка движений танца «Плясовая»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Прыжки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движений танца в комбинации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Элементы бального танца</w:t>
            </w:r>
          </w:p>
          <w:p w:rsidR="00D7303D" w:rsidRPr="002E4F1C" w:rsidRDefault="00854B5A" w:rsidP="00854B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854B5A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A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A" w:rsidRPr="002E4F1C" w:rsidRDefault="00854B5A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A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A" w:rsidRPr="002E4F1C" w:rsidRDefault="00854B5A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5A" w:rsidRPr="002E4F1C" w:rsidRDefault="00854B5A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Разводка комбинаций танца «Вальс» в </w:t>
            </w: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сценический рисунок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Постановочно-репитиционная</w:t>
            </w:r>
            <w:proofErr w:type="spellEnd"/>
            <w:r w:rsidRPr="002E4F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работа</w:t>
            </w:r>
          </w:p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Танцевальный номер «Кафа</w:t>
            </w:r>
            <w:r w:rsidR="00D7303D"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движения танцевального номера</w:t>
            </w:r>
            <w:r w:rsidR="0085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Отработка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движения танцевального номера</w:t>
            </w:r>
            <w:r w:rsidR="00854B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Отработка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  <w:tr w:rsidR="00D7303D" w:rsidRPr="002E4F1C" w:rsidTr="009810D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854B5A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D7303D" w:rsidP="00D730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3D" w:rsidRPr="002E4F1C" w:rsidRDefault="00F27EDC" w:rsidP="00D730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3D" w:rsidRPr="002E4F1C" w:rsidRDefault="00D7303D" w:rsidP="00D7303D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</w:tr>
    </w:tbl>
    <w:p w:rsidR="009810DB" w:rsidRPr="002E4F1C" w:rsidRDefault="009810DB" w:rsidP="009810DB">
      <w:pPr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DA65CA" w:rsidRDefault="00DA65CA"/>
    <w:sectPr w:rsidR="00DA65CA" w:rsidSect="00B1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E546C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73B"/>
    <w:rsid w:val="00013BD4"/>
    <w:rsid w:val="000F7871"/>
    <w:rsid w:val="001D50FC"/>
    <w:rsid w:val="00356377"/>
    <w:rsid w:val="00772097"/>
    <w:rsid w:val="00854B5A"/>
    <w:rsid w:val="0093473B"/>
    <w:rsid w:val="009810DB"/>
    <w:rsid w:val="00A0693D"/>
    <w:rsid w:val="00B136CA"/>
    <w:rsid w:val="00CB6729"/>
    <w:rsid w:val="00D7303D"/>
    <w:rsid w:val="00DA65CA"/>
    <w:rsid w:val="00DF2D79"/>
    <w:rsid w:val="00E5748F"/>
    <w:rsid w:val="00F2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5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A65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DA65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autoRedefine/>
    <w:uiPriority w:val="99"/>
    <w:qFormat/>
    <w:rsid w:val="00DA65CA"/>
    <w:pPr>
      <w:shd w:val="clear" w:color="auto" w:fill="FFFFFF"/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A65C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customStyle="1" w:styleId="body">
    <w:name w:val="body"/>
    <w:basedOn w:val="a"/>
    <w:uiPriority w:val="99"/>
    <w:rsid w:val="00DA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5CA"/>
  </w:style>
  <w:style w:type="character" w:styleId="a8">
    <w:name w:val="Strong"/>
    <w:basedOn w:val="a0"/>
    <w:uiPriority w:val="22"/>
    <w:qFormat/>
    <w:rsid w:val="00DA65CA"/>
    <w:rPr>
      <w:b/>
      <w:bCs/>
    </w:rPr>
  </w:style>
  <w:style w:type="paragraph" w:styleId="a9">
    <w:name w:val="caption"/>
    <w:basedOn w:val="a"/>
    <w:next w:val="a"/>
    <w:uiPriority w:val="99"/>
    <w:semiHidden/>
    <w:unhideWhenUsed/>
    <w:qFormat/>
    <w:rsid w:val="009810D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888</cp:lastModifiedBy>
  <cp:revision>13</cp:revision>
  <dcterms:created xsi:type="dcterms:W3CDTF">2019-09-03T16:14:00Z</dcterms:created>
  <dcterms:modified xsi:type="dcterms:W3CDTF">2021-02-04T11:31:00Z</dcterms:modified>
</cp:coreProperties>
</file>