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A81" w:rsidRPr="00814E23" w:rsidRDefault="00533A81" w:rsidP="00533A81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</w:rPr>
      </w:pPr>
      <w:r w:rsidRPr="00814E23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533A81" w:rsidRPr="00533A81" w:rsidRDefault="00533A81" w:rsidP="00533A81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</w:rPr>
      </w:pPr>
      <w:r w:rsidRPr="00533A81">
        <w:rPr>
          <w:rFonts w:ascii="Times New Roman" w:hAnsi="Times New Roman"/>
          <w:b/>
          <w:color w:val="000000"/>
          <w:sz w:val="28"/>
        </w:rPr>
        <w:t>Министерство образования и науки Карачаево-Черкесской Республики</w:t>
      </w:r>
    </w:p>
    <w:p w:rsidR="00533A81" w:rsidRPr="00533A81" w:rsidRDefault="00533A81" w:rsidP="00533A81">
      <w:pPr>
        <w:spacing w:after="0" w:line="408" w:lineRule="auto"/>
        <w:ind w:left="120"/>
        <w:jc w:val="center"/>
      </w:pPr>
      <w:r w:rsidRPr="00533A81">
        <w:rPr>
          <w:rFonts w:ascii="Times New Roman" w:hAnsi="Times New Roman"/>
          <w:b/>
          <w:color w:val="000000"/>
          <w:sz w:val="28"/>
        </w:rPr>
        <w:t>Управление образования администрации Усть-Джегутинского муниципального района</w:t>
      </w:r>
    </w:p>
    <w:p w:rsidR="00533A81" w:rsidRPr="00814E23" w:rsidRDefault="00533A81" w:rsidP="00533A81">
      <w:pPr>
        <w:spacing w:after="0" w:line="408" w:lineRule="auto"/>
        <w:ind w:left="120"/>
        <w:jc w:val="center"/>
        <w:rPr>
          <w:sz w:val="24"/>
          <w:szCs w:val="24"/>
        </w:rPr>
      </w:pPr>
      <w:r w:rsidRPr="00814E23">
        <w:rPr>
          <w:rFonts w:ascii="Times New Roman" w:hAnsi="Times New Roman"/>
          <w:b/>
          <w:color w:val="000000"/>
          <w:sz w:val="24"/>
          <w:szCs w:val="24"/>
        </w:rPr>
        <w:t>‌‌‌ М</w:t>
      </w:r>
      <w:r w:rsidRPr="00533A81">
        <w:rPr>
          <w:rFonts w:ascii="Times New Roman" w:hAnsi="Times New Roman"/>
          <w:b/>
          <w:color w:val="000000"/>
          <w:sz w:val="24"/>
          <w:szCs w:val="24"/>
        </w:rPr>
        <w:t>Б</w:t>
      </w:r>
      <w:r w:rsidRPr="00814E23">
        <w:rPr>
          <w:rFonts w:ascii="Times New Roman" w:hAnsi="Times New Roman"/>
          <w:b/>
          <w:color w:val="000000"/>
          <w:sz w:val="24"/>
          <w:szCs w:val="24"/>
        </w:rPr>
        <w:t>ОУ "Гимназия №6 г.Усть-Джегуты"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</w:p>
    <w:tbl>
      <w:tblPr>
        <w:tblW w:w="0" w:type="auto"/>
        <w:tblLook w:val="04A0"/>
      </w:tblPr>
      <w:tblGrid>
        <w:gridCol w:w="2967"/>
        <w:gridCol w:w="2968"/>
        <w:gridCol w:w="3636"/>
      </w:tblGrid>
      <w:tr w:rsidR="00533A81" w:rsidRPr="00533A81" w:rsidTr="00533A81">
        <w:tc>
          <w:tcPr>
            <w:tcW w:w="3114" w:type="dxa"/>
          </w:tcPr>
          <w:p w:rsidR="00533A81" w:rsidRPr="00533A81" w:rsidRDefault="00533A81" w:rsidP="00533A8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533A81" w:rsidRPr="00533A81" w:rsidRDefault="00533A81" w:rsidP="00533A81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533A81" w:rsidRPr="00533A81" w:rsidRDefault="00533A81" w:rsidP="00533A8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533A81" w:rsidRDefault="00814E23" w:rsidP="00533A8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14E2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drawing>
                <wp:inline distT="0" distB="0" distL="0" distR="0">
                  <wp:extent cx="2143125" cy="1552575"/>
                  <wp:effectExtent l="19050" t="0" r="9525" b="0"/>
                  <wp:docPr id="1" name="Picut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5"/>
                          <a:stretch/>
                        </pic:blipFill>
                        <pic:spPr>
                          <a:xfrm>
                            <a:off x="0" y="0"/>
                            <a:ext cx="2142480" cy="15521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14E23" w:rsidRDefault="00814E23" w:rsidP="00533A8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14E23" w:rsidRPr="00533A81" w:rsidRDefault="00814E23" w:rsidP="00533A8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533A81" w:rsidRPr="00533A81" w:rsidRDefault="00533A81" w:rsidP="00533A81">
      <w:pPr>
        <w:spacing w:after="0"/>
        <w:rPr>
          <w:lang w:val="en-US"/>
        </w:rPr>
      </w:pPr>
    </w:p>
    <w:p w:rsidR="00533A81" w:rsidRPr="00533A81" w:rsidRDefault="00533A81" w:rsidP="00533A81">
      <w:pPr>
        <w:spacing w:after="0" w:line="408" w:lineRule="auto"/>
        <w:ind w:left="120"/>
        <w:jc w:val="center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РАБОЧАЯ ПРОГРАММА</w:t>
      </w:r>
    </w:p>
    <w:p w:rsidR="00533A81" w:rsidRPr="00533A81" w:rsidRDefault="00533A81" w:rsidP="00533A81">
      <w:pPr>
        <w:spacing w:after="0" w:line="408" w:lineRule="auto"/>
        <w:ind w:left="120"/>
        <w:jc w:val="center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(ID 1543016)</w:t>
      </w: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 w:line="408" w:lineRule="auto"/>
        <w:ind w:left="120"/>
        <w:jc w:val="center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учебного предмета «Музыка»</w:t>
      </w:r>
    </w:p>
    <w:p w:rsidR="00533A81" w:rsidRPr="00364E36" w:rsidRDefault="00533A81" w:rsidP="00533A81">
      <w:pPr>
        <w:spacing w:after="0" w:line="408" w:lineRule="auto"/>
        <w:ind w:left="120"/>
        <w:jc w:val="center"/>
        <w:rPr>
          <w:lang w:val="en-GB"/>
        </w:rPr>
      </w:pPr>
      <w:bookmarkStart w:id="0" w:name="_GoBack"/>
      <w:bookmarkEnd w:id="0"/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</w:pPr>
    </w:p>
    <w:p w:rsidR="00533A81" w:rsidRPr="00533A81" w:rsidRDefault="00533A81" w:rsidP="00533A81">
      <w:pPr>
        <w:spacing w:after="0"/>
        <w:rPr>
          <w:lang w:val="en-US"/>
        </w:rPr>
      </w:pPr>
    </w:p>
    <w:p w:rsidR="00533A81" w:rsidRPr="00533A81" w:rsidRDefault="00533A81" w:rsidP="00533A81">
      <w:pPr>
        <w:spacing w:after="0"/>
        <w:ind w:left="120"/>
        <w:jc w:val="center"/>
        <w:rPr>
          <w:lang w:val="en-US"/>
        </w:rPr>
        <w:sectPr w:rsidR="00533A81" w:rsidRPr="00533A81">
          <w:pgSz w:w="11906" w:h="16383"/>
          <w:pgMar w:top="1134" w:right="850" w:bottom="1134" w:left="1701" w:header="720" w:footer="720" w:gutter="0"/>
          <w:cols w:space="720"/>
        </w:sectPr>
      </w:pPr>
      <w:r w:rsidRPr="00533A81">
        <w:rPr>
          <w:rFonts w:ascii="Times New Roman" w:hAnsi="Times New Roman"/>
          <w:color w:val="000000"/>
          <w:sz w:val="28"/>
          <w:lang w:val="en-US"/>
        </w:rPr>
        <w:t>​</w:t>
      </w:r>
      <w:bookmarkStart w:id="1" w:name="ea9f8b93-ec0a-46f1-b121-7d755706d3f8"/>
      <w:r w:rsidRPr="00533A81">
        <w:rPr>
          <w:rFonts w:ascii="Times New Roman" w:hAnsi="Times New Roman"/>
          <w:b/>
          <w:color w:val="000000"/>
          <w:sz w:val="28"/>
          <w:lang w:val="en-US"/>
        </w:rPr>
        <w:t>г. Усть-Джегута</w:t>
      </w:r>
      <w:bookmarkEnd w:id="1"/>
      <w:r w:rsidRPr="00533A81">
        <w:rPr>
          <w:rFonts w:ascii="Times New Roman" w:hAnsi="Times New Roman"/>
          <w:b/>
          <w:color w:val="000000"/>
          <w:sz w:val="28"/>
          <w:lang w:val="en-US"/>
        </w:rPr>
        <w:t xml:space="preserve">‌ </w:t>
      </w:r>
      <w:bookmarkStart w:id="2" w:name="bc60fee5-3ea2-4a72-978d-d6513b1fb57a"/>
      <w:r w:rsidRPr="00533A81">
        <w:rPr>
          <w:rFonts w:ascii="Times New Roman" w:hAnsi="Times New Roman"/>
          <w:b/>
          <w:color w:val="000000"/>
          <w:sz w:val="28"/>
          <w:lang w:val="en-US"/>
        </w:rPr>
        <w:t>2023</w:t>
      </w:r>
      <w:bookmarkEnd w:id="2"/>
      <w:r w:rsidRPr="00533A81">
        <w:rPr>
          <w:rFonts w:ascii="Times New Roman" w:hAnsi="Times New Roman"/>
          <w:b/>
          <w:color w:val="000000"/>
          <w:sz w:val="28"/>
          <w:lang w:val="en-US"/>
        </w:rPr>
        <w:t>‌</w:t>
      </w:r>
      <w:r w:rsidRPr="00533A81">
        <w:rPr>
          <w:rFonts w:ascii="Times New Roman" w:hAnsi="Times New Roman"/>
          <w:color w:val="000000"/>
          <w:sz w:val="28"/>
          <w:lang w:val="en-US"/>
        </w:rPr>
        <w:t>​</w:t>
      </w:r>
    </w:p>
    <w:p w:rsidR="00533A81" w:rsidRPr="00533A81" w:rsidRDefault="00533A81" w:rsidP="00533A81">
      <w:pPr>
        <w:spacing w:after="0" w:line="264" w:lineRule="auto"/>
        <w:jc w:val="center"/>
        <w:rPr>
          <w:lang w:val="en-US"/>
        </w:rPr>
      </w:pPr>
      <w:bookmarkStart w:id="3" w:name="block-11086959"/>
      <w:r w:rsidRPr="00533A81">
        <w:rPr>
          <w:rFonts w:ascii="Times New Roman" w:hAnsi="Times New Roman"/>
          <w:b/>
          <w:color w:val="000000"/>
          <w:sz w:val="28"/>
          <w:lang w:val="en-US"/>
        </w:rPr>
        <w:lastRenderedPageBreak/>
        <w:t>ПОЯСНИТЕЛЬНАЯ ЗАПИСКА</w:t>
      </w:r>
    </w:p>
    <w:p w:rsidR="00533A81" w:rsidRPr="00533A81" w:rsidRDefault="00533A81" w:rsidP="00533A81">
      <w:pPr>
        <w:spacing w:after="0" w:line="264" w:lineRule="auto"/>
        <w:ind w:left="12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​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 является неотъемлемой частью культурного наследия, универсальным 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В течение периода начального общего образования необходимо</w:t>
      </w:r>
      <w:r w:rsidRPr="00814E23">
        <w:rPr>
          <w:rFonts w:ascii="Times New Roman" w:hAnsi="Times New Roman"/>
          <w:color w:val="000000"/>
          <w:sz w:val="28"/>
        </w:rPr>
        <w:t xml:space="preserve"> 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музицирование –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Программа по музыке предусматривает</w:t>
      </w:r>
      <w:r w:rsidRPr="00814E23">
        <w:rPr>
          <w:rFonts w:ascii="Times New Roman" w:hAnsi="Times New Roman"/>
          <w:color w:val="000000"/>
          <w:sz w:val="28"/>
        </w:rPr>
        <w:t xml:space="preserve">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потребности, проживание и осознание тех особых мыслей и чувств, состояний, отношений к жизни, самому себе, другим людям, которые несёт в себе музыка.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Свойственная музыкальному восприятию идентификация с лирическим героем произведения является уникальным психологическим механизмом для формирования мировоззрения обучающегося опосредованным недирективным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художественный уровень, соответствие системе традиционных российских ценностей.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Одним из наиболее важных направлений программы по музыке является развитие эмоционального интеллекта обучающихся. Через опыт чувственного восприятия и художественного исполнения музыки формируется эмоциональная осознанность, рефлексивная установка личности в целом.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Особая роль в организации музыкальных занятий в программе по музыке принадлежит игровым формам деятельности, которые </w:t>
      </w:r>
      <w:r w:rsidRPr="00814E23">
        <w:rPr>
          <w:rFonts w:ascii="Times New Roman" w:hAnsi="Times New Roman"/>
          <w:color w:val="000000"/>
          <w:sz w:val="28"/>
        </w:rPr>
        <w:lastRenderedPageBreak/>
        <w:t>рассматриваются как широкий спектр конкретных приёмов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Основная цель программы по музыке</w:t>
      </w:r>
      <w:r w:rsidRPr="00814E23">
        <w:rPr>
          <w:rFonts w:ascii="Times New Roman" w:hAnsi="Times New Roman"/>
          <w:color w:val="000000"/>
          <w:sz w:val="28"/>
        </w:rPr>
        <w:t xml:space="preserve"> – воспитание музыкальной культуры как части общей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сопереживания).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В процессе конкретизации учебных целей их реализация осуществляется по следующим направлениям</w:t>
      </w:r>
      <w:r w:rsidRPr="00814E23">
        <w:rPr>
          <w:rFonts w:ascii="Times New Roman" w:hAnsi="Times New Roman"/>
          <w:color w:val="000000"/>
          <w:sz w:val="28"/>
        </w:rPr>
        <w:t>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становление системы ценностей, обучающихся в единстве эмоциональной и познавательной сферы;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формирование творческих способностей ребёнка, развитие внутренней мотивации к музицированию.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Важнейшие задачи обучения музыке</w:t>
      </w:r>
      <w:r w:rsidRPr="00814E23">
        <w:rPr>
          <w:rFonts w:ascii="Times New Roman" w:hAnsi="Times New Roman"/>
          <w:color w:val="000000"/>
          <w:sz w:val="28"/>
        </w:rPr>
        <w:t xml:space="preserve"> на уровне начального общего образования: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формирование эмоционально-ценностной отзывчивости на прекрасноев жизни и в искусстве;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формирование позитивного взгляда на окружающий мир, гармонизация взаимодействия с природой, обществом, самим собой через доступные формы музицирования;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развитие эмоционального интеллекта в единстве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овладение предметными умениями и навыками в различных видах практического музицирования, введение обучающегося в искусство через разнообразие видов музыкальной деятельности, в том числе: слушание </w:t>
      </w:r>
      <w:r w:rsidRPr="00814E23">
        <w:rPr>
          <w:rFonts w:ascii="Times New Roman" w:hAnsi="Times New Roman"/>
          <w:color w:val="000000"/>
          <w:sz w:val="28"/>
        </w:rPr>
        <w:lastRenderedPageBreak/>
        <w:t>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(пластическое интонирование, танец, двигательное моделирование), исследовательские и творческие проекты;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изучение закономерностей музыкального искусства: интонационнаяи жанровая природа музыки, основные выразительные средства, элементы музыкального языка;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воспитание уважения к культурному наследию России, присвоение интонационно-образного строя отечественной музыкальной культуры;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расширение кругозора, воспитание любознательности, интереса к музыкальной культуре России, ее регионов, этнических групп, малой родины, а также к музыкальной культуре других стран, культур, времён и народов.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модулей, принципам компоновки учебных тем, форм и методов освоения содержания.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 xml:space="preserve">Содержание учебного предмета структурно представлено восемью модулями </w:t>
      </w:r>
      <w:r w:rsidRPr="00814E23">
        <w:rPr>
          <w:rFonts w:ascii="Times New Roman" w:hAnsi="Times New Roman"/>
          <w:color w:val="000000"/>
          <w:sz w:val="28"/>
        </w:rPr>
        <w:t>(тематическими линиями):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инвариантные: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модуль № 1 «Народная музыка России»;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модуль № 2 «Классическая музыка»;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модуль № 3 «Музыка в жизни человека»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вариативные: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модуль № 4 «Музыка народов мира»;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модуль № 5 «Духовная музыка»;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модуль № 6 «Музыка театра и кино»;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модуль № 7 «Современная музыкальная культура»;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модуль № 8 «Музыкальная грамота»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деятельности за счёт внеурочных и внеклассных мероприятий – посещений театров, музеев, концертных залов, работы над исследовательскими и творческими проектами. В таком случае количество часов, отводимых на изучение данной темы, увеличивается за счёт внеурочной деятельности в </w:t>
      </w:r>
      <w:r w:rsidRPr="00814E23">
        <w:rPr>
          <w:rFonts w:ascii="Times New Roman" w:hAnsi="Times New Roman"/>
          <w:color w:val="000000"/>
          <w:sz w:val="28"/>
        </w:rPr>
        <w:lastRenderedPageBreak/>
        <w:t xml:space="preserve">рамках часов, предусмотренных эстетическим направлением плана внеурочной деятельности образовательной организации.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Общее число часов</w:t>
      </w:r>
      <w:r w:rsidRPr="00814E23">
        <w:rPr>
          <w:rFonts w:ascii="Times New Roman" w:hAnsi="Times New Roman"/>
          <w:color w:val="000000"/>
          <w:sz w:val="28"/>
        </w:rPr>
        <w:t xml:space="preserve">, рекомендованных для изучения музыки </w:t>
      </w:r>
      <w:r w:rsidRPr="00814E23">
        <w:rPr>
          <w:rFonts w:ascii="MS Mincho" w:eastAsia="MS Mincho" w:hAnsi="MS Mincho" w:cs="MS Mincho" w:hint="eastAsia"/>
          <w:color w:val="000000"/>
          <w:sz w:val="28"/>
        </w:rPr>
        <w:t>‑</w:t>
      </w:r>
      <w:r w:rsidRPr="00814E23">
        <w:rPr>
          <w:rFonts w:ascii="Times New Roman" w:hAnsi="Times New Roman"/>
          <w:color w:val="000000"/>
          <w:sz w:val="28"/>
        </w:rPr>
        <w:t xml:space="preserve"> 135 </w:t>
      </w:r>
      <w:r w:rsidRPr="00814E23">
        <w:rPr>
          <w:rFonts w:ascii="Times New Roman" w:hAnsi="Times New Roman" w:cs="Times New Roman"/>
          <w:color w:val="000000"/>
          <w:sz w:val="28"/>
        </w:rPr>
        <w:t>часов</w:t>
      </w:r>
      <w:r w:rsidRPr="00814E23">
        <w:rPr>
          <w:rFonts w:ascii="Times New Roman" w:hAnsi="Times New Roman"/>
          <w:color w:val="000000"/>
          <w:sz w:val="28"/>
        </w:rPr>
        <w:t>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в 1 классе – 33 часа (1 час в неделю),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во 2 классе – 34 часа (1 час в неделю),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в 3 классе – 34 часа (1 час в неделю),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 4 классе – 34 часа (1 час в неделю).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Освоение программы по музыке предполагает активную социокультурную деятельность обучающихся, участие в музыкальных праздниках, конкурсах, концертах, театрализованных действиях, в том числе основанных на межпредметных связях с такими учебными предметами, как «Изобразительное искусство», «Литературное чтение», «Окружающий мир», «Основы религиозной культуры и светской этики», «Иностранный язык» и другие.</w:t>
      </w:r>
    </w:p>
    <w:p w:rsidR="00533A81" w:rsidRPr="00814E23" w:rsidRDefault="00533A81" w:rsidP="00533A81">
      <w:pPr>
        <w:sectPr w:rsidR="00533A81" w:rsidRPr="00814E23">
          <w:pgSz w:w="11906" w:h="16383"/>
          <w:pgMar w:top="1134" w:right="850" w:bottom="1134" w:left="1701" w:header="720" w:footer="720" w:gutter="0"/>
          <w:cols w:space="720"/>
        </w:sectPr>
      </w:pPr>
    </w:p>
    <w:p w:rsidR="00533A81" w:rsidRPr="00814E23" w:rsidRDefault="00533A81" w:rsidP="00533A81">
      <w:pPr>
        <w:spacing w:after="0" w:line="264" w:lineRule="auto"/>
        <w:ind w:left="120"/>
        <w:jc w:val="both"/>
      </w:pPr>
      <w:bookmarkStart w:id="4" w:name="block-11086960"/>
      <w:bookmarkEnd w:id="3"/>
      <w:r w:rsidRPr="00814E23">
        <w:rPr>
          <w:rFonts w:ascii="Times New Roman" w:hAnsi="Times New Roman"/>
          <w:color w:val="000000"/>
          <w:sz w:val="28"/>
        </w:rPr>
        <w:lastRenderedPageBreak/>
        <w:t>​</w:t>
      </w:r>
      <w:r w:rsidRPr="00814E23">
        <w:rPr>
          <w:rFonts w:ascii="Times New Roman" w:hAnsi="Times New Roman"/>
          <w:b/>
          <w:color w:val="000000"/>
          <w:sz w:val="28"/>
        </w:rPr>
        <w:t>СОДЕРЖАНИЕ ОБУЧЕНИЯ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color w:val="000000"/>
          <w:sz w:val="28"/>
        </w:rPr>
        <w:t>​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Инвариантные модули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  <w:r w:rsidRPr="00814E23">
        <w:rPr>
          <w:rFonts w:ascii="Times New Roman" w:hAnsi="Times New Roman"/>
          <w:b/>
          <w:color w:val="000000"/>
          <w:sz w:val="28"/>
        </w:rPr>
        <w:t>Модуль № 1 «Народная музыка России»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Данный модуль является одним из наиболее значимых. Цели воспитания национальной и гражданской идентичности, а также принцип «вхождения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настоящую народную музыку от эстрадных шоу-программ, эксплуатирующих фольклорный колорит. 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Край, в котором ты живёшь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Музыкальные традиции малой Родины. Песни, обряды, музыкальные инструменты.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образцов традиционного фольклора своей местности, песен, посвящённых своей малой родине, песен композиторов-земляков;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диалог с учителем о музыкальных традициях своего родного края;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просмотр видеофильма о культуре родного края; посещение краеведческого музея; посещение этнографического спектакля, концерта.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Русский фольклор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Содержание: Русские народные песни (трудовые, хороводные). Детский фольклор (игровые, заклички, потешки, считалки, прибаутки).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русских народных песен разных жанров;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участие в коллективной традиционной музыкальной игре (по выбору учителя могут быть освоены игры «Бояре», «Плетень», «Бабка-ёжка», «Заинька» и другие);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сочинение мелодий, вокальная импровизация на основе текстов игрового детского фольклора;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вариативно: ритмическая импровизация, исполнение аккомпанемента на простых ударных (ложки) и духовых (свирель) инструментах к изученным народным песням; 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lastRenderedPageBreak/>
        <w:t>Русские народные музыкальные инструменты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Народные музыкальные инструменты (балалайка, рожок, свирель, гусли, гармонь, ложки). Инструментальные наигрыши. Плясовые мелодии.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внешним видом, особенностями исполнения и звучания русских народных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 тембров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классификация на группы духовых, ударных, струнных;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 на знание тембров народных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двигательная игра – импровизация-подражание игре на музыкальных инструментах;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фортепианных пьес композиторов, исполнение песен, в которых присутствуют звукоизобразительные элементы, подражание голосам народных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Сказки, мифы и легенды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Народные сказители. Русские народные сказания, былины. Сказки и легенды о музыке и музыкантах.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манерой сказывания нараспев;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сказок, былин, эпических сказаний, рассказываемых нараспев;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 инструментальной музыке определение на слух музыкальных интонаций речитативного характера;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создание иллюстраций к прослушанным музыкальным и литературным произведениям;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знакомство с эпосом народов России (по выбору учителя: отдельные сказания или примеры из эпоса народов России, например, якутского Олонхо, карело-финской Калевалы, калмыцкого Джангара, Нартского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Жанры музыкального фольклора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Фольклорные жанры, общие для всех народов: лирические, трудовые, колыбельные песни, танцы и пляски. Традиционные музыкальные инструменты.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различение на слух контрастных по характеру фольклорных жанров: колыбельная, трудовая, лирическая, плясовая;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определение, характеристика типичных элементов музыкального языка (темп, ритм, мелодия, динамика), состава исполнителей;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тембра музыкальных инструментов, отнесение к одной из групп (духовые, ударные, струнные);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песен разных жанров, относящихся к фольклору разных народов Российской Федерации;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импровизации, сочинение к ним ритмических аккомпанементов (звучащими жестами, на ударных инструментах);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клавишных или духовых инструментах (свирель) мелодий народных песен, прослеживание мелодии по нотной записи.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Народные праздники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Обряды, игры, хороводы, праздничная символика – на примере одного или нескольких народных праздников (по выбору учителя внимание обучающихся может быть сосредоточено на русских традиционных народных праздниках (Рождество, Осенины, Масленица, Троица) и (или) праздниках других народов России (Сабантуй, Байрам, Навруз, Ысыах).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праздничными обычаями, обрядами, бытовавшими ранее и сохранившимися сегодня у различных народностей Российской Федерации;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 песен, реконструкция фрагмента обряда, участие в коллективной традиционной игре (по выбору учителя могут быть освоены традиционные игры территориально близких или, наоборот, далёких регионов Российской Федерации);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просмотр фильма (мультфильма), рассказывающего о символике фольклорного праздника;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посещение театра, театрализованного представления;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участие в народных гуляньях на улицах родного города, посёлка.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Первые артисты, народный театр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Скоморохи. Ярмарочный балаган. Вертеп.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чтение учебных, справочных текстов по теме;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диалог с учителем;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скоморошин;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lastRenderedPageBreak/>
        <w:t>Фольклор народов России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Музыкальные традиции, особенности народной музыки республик Российской Федерации (по выбору учителя может быть представлена культура 2–3 регионов Российской Федерации. 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якутский варган, пентатонные лады в музыке республик Поволжья, Сибири). Жанры, интонации, музыкальные инструменты, музыканты-исполнители.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особенностями музыкального фольклора различных народностей Российской Федерации;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характерных черт, характеристика типичных элементов музыкального языка (ритм, лад, интонации);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 песен, танцев, импровизация ритмических аккомпанементов на ударных инструментах;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доступных клавишных или духовых инструментах (свирель) мелодий народных песен, прослеживание мелодии по нотной 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творческие, исследовательские проекты, школьные фестивали, посвящённые музыкальному творчеству народов России.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Фольклор в творчестве профессиональных музыкантов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Собиратели фольклора. Народные мелодии в обработке композиторов. Народные жанры, интонации как основа для композиторского творчества.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диалог с учителем о значении фольклористики;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чтение учебных, популярных текстов о собирателях фольклора;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музыки, созданной композиторами на основе народных жанров и интонаций;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приёмов обработки, развития народных мелодий;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народных песен в композиторской обработке;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сравнение звучания одних и тех же мелодий в народном и композиторском варианте;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обсуждение аргументированных оценочных суждений на основе сравнения;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вариативно: аналогии с изобразительным искусством – сравнение фотографий подлинных образцов народных промыслов (гжель, хохлома, </w:t>
      </w:r>
      <w:r w:rsidRPr="00814E23">
        <w:rPr>
          <w:rFonts w:ascii="Times New Roman" w:hAnsi="Times New Roman"/>
          <w:color w:val="000000"/>
          <w:sz w:val="28"/>
        </w:rPr>
        <w:lastRenderedPageBreak/>
        <w:t>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  <w:r w:rsidRPr="00814E23">
        <w:rPr>
          <w:rFonts w:ascii="Times New Roman" w:hAnsi="Times New Roman"/>
          <w:b/>
          <w:color w:val="000000"/>
          <w:sz w:val="28"/>
        </w:rPr>
        <w:t>Модуль № 2 «Классическая музыка»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Данный модуль является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 раскрыть перед обучающимися богатую палитру мыслей и чувств, воплощённую в звуках музыкальным гением великих композиторов, воспитывать их музыкальный вкус на подлинно художественных произведениях. 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Композитор – исполнитель – слушатель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Композитор. Исполнитель. Особенности их деятельности, творчества. Умение слушать музыку. Концерт, концертный зал. Правила поведения в концертном зале.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просмотр видеозаписи концерта;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музыки, рассматривание иллюстраций;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диалог с учителем по теме занятия;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«Я – исполнитель» (игра – имитация исполнительских движений), игра «Я – композитор» (сочинение небольших попевок, мелодических фраз);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освоение правил поведения на концерте;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«Как на концерте» – выступление учителя или одноклассника, обучающегося в музыкальной школе, с исполнением краткого музыкального произведения; посещение концерта классической музыки.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Композиторы – детям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Детская музыка П.И. Чайковского, С.С. Прокофьева, Д.Б. Кабалевского и других композиторов. Понятие жанра. Песня, танец, марш.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музыки, определение основного характера, музыкально-выразительных средств, использованных композитором;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подбор эпитетов, иллюстраций к музыке;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жанра;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вокализация, исполнение мелодий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lastRenderedPageBreak/>
        <w:t>Оркестр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Оркестр – большой коллектив музыкантов. Дирижёр, партитура, репетиция. Жанр концерта – музыкальное соревнование солиста с оркестром.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музыки в исполнении оркестра;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просмотр видеозаписи;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диалог с учителем о роли дирижёра,«Я – дирижёр» – игра-имитация дирижёрских жестов во время звучания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 и исполнение песен соответствующей тематики;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знакомство с принципом расположения партий в партитуре; работа по группам – сочинение своего варианта ритмической партитуры.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Музыкальные инструменты. Фортепиано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Рояль и пианино. История изобретения фортепиано, «секрет» названия инструмента (форте + пиано). «Предки» и «наследники» фортепиано (клавесин, синтезатор).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многообразием красок фортепиано;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фортепианных пьес в исполнении известных пианистов;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«Я – пианист» – игра-имитация исполнительских движений во время звучания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детских пьес на фортепиано в исполнении учителя;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концерта фортепианной музыки; разбираем инструмент – наглядная демонстрация внутреннего устройства акустического пианино; «Паспорт инструмента» – исследовательская работа, предполагающая подсчёт параметров (высота, ширина, количество клавиш, педалей).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Музыкальные инструменты. Флейта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Предки современной флейты. Легенда о нимфе Сиринкс. Музыка для флейты соло, флейты в сопровождении фортепиано, оркестра (например, «Шутка» И.С. Баха, «Мелодия» из оперы «Орфей и Эвридика» К.В. Глюка, «Сиринкс» К. Дебюсси).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внешним видом, устройством и тембрами классических музыкальных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музыкальных фрагментов в исполнении известных музыкантов-инструменталистов;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чтение учебных текстов, сказок и легенд, рассказывающих о музыкальных инструментах, истории их появления.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Музыкальные инструменты. Скрипка, виолончель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игра-имитация исполнительских движений во время звучания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 на знание конкретных произведений и их авторов, определения тембров звучащих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песен, посвящённых музыкальным инструментам;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концерта инструментальной музыки; «Паспорт инструмента» – исследовательская работа, предполагающая описание внешнего вида и особенностей звучания инструмента, способов игры на нём.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Вокальная музыка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814E23">
        <w:rPr>
          <w:rFonts w:ascii="Times New Roman" w:hAnsi="Times New Roman"/>
          <w:color w:val="000000"/>
          <w:sz w:val="28"/>
        </w:rPr>
        <w:t xml:space="preserve">Содержание: Человеческий голос – самый совершенный инструмент. Бережное отношение к своему голосу. Известные певцы. Жанры вокальной музыки: песни, вокализы, романсы, арии из опер. </w:t>
      </w:r>
      <w:r w:rsidRPr="00533A81">
        <w:rPr>
          <w:rFonts w:ascii="Times New Roman" w:hAnsi="Times New Roman"/>
          <w:color w:val="000000"/>
          <w:sz w:val="28"/>
          <w:lang w:val="en-US"/>
        </w:rPr>
        <w:t>Кантата. Песня, романс, вокализ, кант.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 типов человеческих голосов (детские, мужские, женские), тембров голосов профессиональных вокалистов;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жанрами вокальной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вокальных произведений композиторов-классиков;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освоение комплекса дыхательных, артикуляционных упражнений;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вокальные упражнения на развитие гибкости голоса, расширения его диапазона;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проблемная ситуация: что значит красивое пение;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 на знание вокальных музыкальных произведений и их авторов;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вокальных произведений композиторов-классиков;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концерта вокальной музыки; школьный конкурс юных вокалистов.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Инструментальная музыка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814E23">
        <w:rPr>
          <w:rFonts w:ascii="Times New Roman" w:hAnsi="Times New Roman"/>
          <w:color w:val="000000"/>
          <w:sz w:val="28"/>
        </w:rPr>
        <w:t xml:space="preserve">Содержание: Жанры камерной инструментальной музыки: этюд, пьеса. </w:t>
      </w:r>
      <w:r w:rsidRPr="00533A81">
        <w:rPr>
          <w:rFonts w:ascii="Times New Roman" w:hAnsi="Times New Roman"/>
          <w:color w:val="000000"/>
          <w:sz w:val="28"/>
          <w:lang w:val="en-US"/>
        </w:rPr>
        <w:t>Альбом. Цикл. Сюита. Соната. Квартет.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знакомство с жанрами камерной инструментальной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произведений композиторов-классиков;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комплекса выразительных средств;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описание своего впечатления от восприятия;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концерта инструментальной музыки; составление словаря музыкальных жанров.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Программная музыка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Программное название, известный сюжет, литературный эпиграф.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произведений программной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обсуждение музыкального образа, музыкальных средств, использованных композитором;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Симфоническая музыка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Симфонический оркестр. Тембры, группы инструментов. Симфония, симфоническая картина.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составом симфонического оркестра, группами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 тембров инструментов симфонического оркестра;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фрагментов симфонической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«дирижирование» оркестром;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концерта симфонической музыки; просмотр фильма об устройстве оркестра.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Русские композиторы-классики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Творчество выдающихся отечественных композиторов.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творчеством выдающихся композиторов, отдельными фактами из их биографии;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музыки: фрагменты вокальных, инструментальных, симфонических сочинений;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наблюдение за развитием музыки; определение жанра, формы;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чтение учебных текстов и художественной литературы биографического характера;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вокализация тем инструментальных сочинений; разучивание, исполнение доступных вокальных сочинений;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концерта; просмотр биографического фильма.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Европейские композиторы-классики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Творчество выдающихся зарубежных композиторов.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творчеством выдающихся композиторов, отдельными фактами из их биографии;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музыки: фрагменты вокальных, инструментальных, симфонических сочинений;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наблюдение за развитием музыки; определение жанра, формы;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чтение учебных текстов и художественной литературы биографического характера;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вокализация тем инструментальных сочинений;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доступных вокальных сочинений;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концерта; просмотр биографического фильма.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Мастерство исполнителя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Творчество выдающихся исполнителей-певцов, инструменталистов, дирижёров. Консерватория, филармония, Конкурс имени П.И. Чайковского.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творчеством выдающихся исполнителей классической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изучение программ, афиш консерватории, филармонии;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сравнение нескольких интерпретаций одного и того же произведения в исполнении разных музыкантов;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беседа на тему «Композитор – исполнитель – слушатель»;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концерта классической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создание коллекции записей любимого исполнителя.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  <w:r w:rsidRPr="00814E23">
        <w:rPr>
          <w:rFonts w:ascii="Times New Roman" w:hAnsi="Times New Roman"/>
          <w:b/>
          <w:color w:val="000000"/>
          <w:sz w:val="28"/>
        </w:rPr>
        <w:t>Модуль № 3 «Музыка в жизни человека»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Главное содержание данного модуля сосредоточено вокруг рефлексивного исследования обучающимися психологической связи </w:t>
      </w:r>
      <w:r w:rsidRPr="00814E23">
        <w:rPr>
          <w:rFonts w:ascii="Times New Roman" w:hAnsi="Times New Roman"/>
          <w:color w:val="000000"/>
          <w:sz w:val="28"/>
        </w:rPr>
        <w:lastRenderedPageBreak/>
        <w:t>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их оттенков, осознание собственных душевных движений, способность к сопереживанию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Красота и вдохновение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Стремление человека к красоте Особое состояние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диалог с учителем о значении красоты и вдохновения в жизни человека;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музыки, концентрация на её восприятии, своём внутреннем состоянии;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двигательная импровизация под музыку лирического характера «Цветы распускаются под музыку»;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выстраивание хорового унисона – вокального и психологического;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одновременное взятие и снятие звука, навыки певческого дыхания по руке дирижёра;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красивой песни;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вариативно: разучивание хоровода 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Музыкальные пейзажи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Образы природы в музыке. Настроение музыкальных пейзажей. Чувства человека, любующегося природой. Музыка – выражение глубоких чувств, тонких оттенков настроения, которые трудно передать словами.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произведений программной музыки, посвящённой образам природы;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подбор эпитетов для описания настроения, характера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сопоставление музыки с произведениями изобразительного искусства;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двигательная импровизация, пластическое интонирование;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одухотворенное исполнение песен о природе, её красоте;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вариативно: рисование «услышанных» пейзажей и (или) абстрактная живопись – передача настроения цветом, точками, линиями; игра-импровизация «Угадай моё настроение».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Музыкальные портреты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Музыка, передающая образ человека, его походку, движения, характер, манеру речи. «Портреты», выраженные в музыкальных интонациях.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произведений вокальной, программной инструментальной музыки, посвящённой образам людей, сказочных персонажей;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подбор эпитетов для описания настроения, характера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сопоставление музыки с произведениями изобразительного искусства;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двигательная импровизация в образе героя музыкального произведения;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харáктерное исполнение песни – портретной зарисовки;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рисование, лепка героя музыкального произведения; игра-импровизация «Угадай мой характер»; инсценировка – импровизация в жанре кукольного (теневого) театра с помощью кукол, силуэтов.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Какой же праздник без музыки?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Музыка, создающая настроение праздника. Музыка в цирке, на уличном шествии, спортивном празднике.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диалог с учителем о значении музыки на празднике;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произведений торжественного, праздничного характера;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«дирижирование» фрагментами произведений;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конкурс на лучшего «дирижёра»;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 и исполнение тематических песен к ближайшему празднику;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проблемная ситуация: почему на праздниках обязательно звучит музыка;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запись видеооткрытки с музыкальным поздравлением; групповые творческие шутливые двигательные импровизации «Цирковая труппа».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Танцы, игры и веселье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Музыка – игра звуками. Танец – искусство и радость движения. Примеры популярных танцев.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слушание, исполнение музыки скерцозного характера;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танцевальных движений;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танец-игра;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рефлексия собственного эмоционального состояния после участияв танцевальных композициях и импровизациях;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проблемная ситуация: зачем люди танцуют;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ритмическая импровизация в стиле определённого танцевального жанра;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 на войне, музыка о войне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Военная тема в музыкальном искусстве. Военные песни, марши, интонации, ритмы, тембры (призывная кварта, пунктирный ритм, тембры малого барабана, трубы). Песни Великой Отечественной войны – песни Великой Победы.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чтение учебных и художественных текстов, посвящённых песням Великой Отечественной войны;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слушание, исполнение песен Великой Отечественной войны, знакомство с историей их сочинения и исполнения;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обсуждение в классе, ответы на вопросы: какие чувства вызывают песни Великой Победы, почему? Как музыка, песни помогали российскому народу одержать победу в Великой Отечественной войне?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Главный музыкальный символ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Гимн России – главный музыкальный символ нашей страны. Традиции исполнения Гимна России. Другие гимны.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Гимна Российской Федерации;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историей создания, правилами исполнения;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просмотр видеозаписей парада, церемонии награждения спортсменов;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чувство гордости, понятия достоинства и чести;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обсуждение этических вопросов, связанных с государственными символами страны;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Гимна своей республики, города, школы.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Искусство времени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Музыка – временное искусство. Погружение в поток музыкального звучания. Музыкальные образы движения, изменения и развития.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слушание, исполнение музыкальных произведений, передающих образ непрерывного движения;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наблюдение за своими телесными реакциями (дыхание, пульс, мышечный тонус) при восприятии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проблемная ситуация: как музыка воздействует на человека;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вариативно: программная ритмическая или инструментальная импровизация «Поезд», «Космический корабль».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  <w:r w:rsidRPr="00814E23">
        <w:rPr>
          <w:rFonts w:ascii="Times New Roman" w:hAnsi="Times New Roman"/>
          <w:b/>
          <w:color w:val="000000"/>
          <w:sz w:val="28"/>
        </w:rPr>
        <w:t>Модуль № 4 «Музыка народов мира»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Данный модуль является продолжением и дополнением модуля «Народная музыка России». «Между музыкой моего народа и музыкой других народов нет непереходимых границ» – тезис, выдвинутый Д.Б. Кабалевским во второй половине ХХ века, остаётся по-прежнему актуальным. Интонационная и жанровая близость фольклора разных народов. 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Певец своего народа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творчеством композиторов;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сравнение их сочинений с народной музыкой;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формы, принципа развития фольклорного музыкального материала;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вокализация наиболее ярких тем инструментальных сочинений;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доступных вокальных сочинений;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творческие, исследовательские проекты, посвящённые выдающимся композиторам.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 xml:space="preserve">Музыка стран ближнего зарубежья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Композиторы и музыканты-исполнители стран ближнего зарубежья. Близость музыкальной культуры этих стран с российскими республиками.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особенностями музыкального фольклора народов других стран;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характерных черт, типичных элементов музыкального языка (ритм, лад, интонации);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внешним видом, особенностями исполнения и звучания народных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определение на слух тембров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классификация на группы духовых, ударных, струнных;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 на знание тембров народных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двигательная игра – импровизация-подражание игре на музыкальных инструментах;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сравнение интонаций, жанров, ладов, инструментов других народовс фольклорными элементами народов России;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творческие, исследовательские проекты, школьные фестивали, посвящённые музыкальной культуре народов мира.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 стран дальнего зарубежья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Содержание: Музыка народов Европы. Танцевальный и песенный фольклор европейских народов. Канон. Странствующие музыканты. Карнавал. Музыка Испании и Латинской Америки. Фламенко. Искусство игры на гитаре, кастаньеты, латиноамериканские ударные инструменты. Танцевальные жанры (по выбору учителя могут быть представлены болеро, фанданго, хота, танго, самба, румба, ча-ча-ча, сальса, босса-нова и другие).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Смешение традиций и культур в музыке Северной Америки.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Музыка Японии и Китая. Древние истоки музыкальной культуры стран Юго-Восточной Азии. Императорские церемонии, музыкальные инструменты. Пентатоника.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 Средней Азии. Музыкальные традиции и праздники, народные инструменты и современные исполнители Казахстана, Киргизии, и других стран региона.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особенностями музыкального фольклора народов других стран;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характерных черт, типичных элементов музыкального языка (ритм, лад, интонации);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внешним видом, особенностями исполнения и звучания народных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 тембров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классификация на группы духовых, ударных, струнных;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 на знание тембров народных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двигательная игра – импровизация-подражание игре на музыкальных инструментах;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сравнение интонаций, жанров, ладов, инструментов других народов с фольклорными элементами народов России;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творческие, исследовательские проекты, школьные фестивали, посвящённые музыкальной культуре народов мира. 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Диалог культур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Содержание: Образы, интонации фольклора других народов и стран в музыке отечественных и зарубежных композиторов (в том числе образы других культур в музыке русских композиторов и русские музыкальные цитаты в творчестве зарубежных композиторов).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творчеством композиторов;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сравнение их сочинений с народной музыкой;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формы, принципа развития фольклорного музыкального материала;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вокализация наиболее ярких тем инструментальных сочинений;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доступных вокальных сочинений;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творческие, исследовательские проекты, посвящённые выдающимся композиторам.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  <w:r w:rsidRPr="00814E23">
        <w:rPr>
          <w:rFonts w:ascii="Times New Roman" w:hAnsi="Times New Roman"/>
          <w:b/>
          <w:color w:val="000000"/>
          <w:sz w:val="28"/>
        </w:rPr>
        <w:t>Модуль № 5 «Духовная музыка»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культура России на протяжении нескольких столетий была представлена тремя главными направлениями – музыкой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максимально широкую сферу бытования музыкального искусства. Однако знакомство с отдельными произведениями, шедеврами духовной музыки возможно и в рамках изучения других модулей.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Звучание храма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Содержание: Колокола. Колокольные звоны (благовест, трезвон и другие). Звонарские приговорки. Колокольность в музыке русских композиторов.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обобщение жизненного опыта, связанного со звучанием колоколов;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диалог с учителем о традициях изготовления колоколов, значении колокольного звона; знакомство с видами колокольных звонов;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музыки русских композиторов с ярко выраженным изобразительным элементом колокольности (по выбору учителя могут звучать фрагменты из музыкальных произведений М.П. Мусоргского, П.И. Чайковского, М.И. Глинки, С.В. Рахманинова и другие);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выявление, обсуждение характера, выразительных средств, использованных композитором;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двигательная импровизация – имитация движений звонаря на колокольне;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ритмические и артикуляционные упражнения на основе звонарских приговорок;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вариативно: просмотр документального фильма о колоколах;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сочинение, исполнение на фортепиано, синтезаторе или металлофонах композиции (импровизации), имитирующей звучание колоколов.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Песни верующих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Молитва, хорал, песнопение, духовный стих. Образы духовной музыки в творчестве композиторов-классиков.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слушание, разучивание, исполнение вокальных произведений религиозного содержания;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диалог с учителем о характере музыки, манере исполнения, выразительных средствах;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произведениями светской музыки, в которых воплощены молитвенные интонации, используется хоральный склад звучания;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просмотр документального фильма о значении молитвы;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рисование по мотивам прослушанных музыкальных произведений.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Инструментальная музыка в церкви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Орган и его роль в богослужении. Творчество И.С. Баха.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чтение учебных и художественных текстов, посвящённых истории создания, устройству органа, его роли в католическом и протестантском богослужении;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ответы на вопросы учителя;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слушание органной музыки И.С. Баха;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описание впечатления от восприятия, характеристика музыкально-выразительных средств;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игровая имитация особенностей игры на органе (во время слушания);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звуковое исследование – исполнение (учителем) на синтезаторе знакомых музыкальных произведений тембром органа;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наблюдение за трансформацией музыкального образа;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концерта органной музыки; рассматривание иллюстраций, изображений органа; проблемная ситуация –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музыки.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Искусство Русской православной церкви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Музыка в православном храме. Традиции исполнения, жанры (тропарь, стихира, величание и другое). Музыка и живопись, посвящённые святым. Образы Христа, Богородицы.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вокальных произведений религиозной тематики, сравнение церковных мелодий и народных песен, мелодий светской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прослеживание исполняемых мелодий по нотной 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анализ типа мелодического движения, особенностей ритма, темпа, динамики;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сопоставление произведений музыки и живописи, посвящённых святым, Христу, Богородице;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храма; поиск в Интернете информации о Крещении Руси, святых, об иконах.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Религиозные праздники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Содержание: Праздничная служба, вокальная (в том числе хоровая) музыка религиозного содержания (по выбору: на религиозных праздниках той конфессии, которая наиболее почитаема в данном регионе Российской Федерации.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 рамках православной традиции возможно рассмотрение традиционных праздников с точки зрения, как религиозной символики, так и фольклорных традиций (например: Рождество, Троица, Пасха). Рекомендуется знакомство с фрагментами литургической музыки русских композиторов-классиков (С.В. Рахманинов, П.И. Чайковский и других композиторов).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музыкальных фрагментов праздничных богослужений, определение характера музыки, её религиозного содержания;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 (с опорой на нотный текст), исполнение доступных вокальных произведений духовной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просмотр фильма, посвящённого 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  <w:r w:rsidRPr="00814E23">
        <w:rPr>
          <w:rFonts w:ascii="Times New Roman" w:hAnsi="Times New Roman"/>
          <w:b/>
          <w:color w:val="000000"/>
          <w:sz w:val="28"/>
        </w:rPr>
        <w:t>Модуль № 6 «Музыка театра и кино»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Модуль «Музыка театра и кино» тесно переплетается с модулем «Классическая музыка», может стыковаться по ряду произведений с модулями «Современная музыка» (мюзикл), «Музыка в жизни человека» (музыкальные портреты). Для данного модуля особенно актуально сочетание различных видов урочной и внеурочной деятельности, таких как театрализованные постановки силами обучающихся, посещение музыкальных театров, коллективный просмотр фильмов.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Музыкальная сказка на сцене, на экране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Характеры персонажей, отражённые в музыке. Тембр голоса. Соло. Хор, ансамбль.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видеопросмотр музыкальной сказки;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обсуждение музыкально-выразительных средств, передающих повороты сюжета, характеры героев;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игра-викторина «Угадай по голосу»;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отдельных номеров из детской оперы, музыкальной сказки;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постановка детской музыкальной сказки, спектакль для родителей; творческий проект «Озвучиваем мультфильм».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Театр оперы и балета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Особенности музыкальных спектаклей. Балет. Опера. Солисты, хор, оркестр, дирижёр в музыкальном спектакле.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со знаменитыми музыкальными театрами;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просмотр фрагментов музыкальных спектаклей с комментариями учителя;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особенностей балетного и оперного спектакля;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тесты или кроссворды на освоение специальных терминов;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танцевальная импровизация под музыку фрагмента балета;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разучивание и исполнение доступного фрагмента, обработки песни (хора из оперы);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«игра в дирижёра» – двигательная импровизация во время слушания оркестрового фрагмента музыкального спектакля;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спектакля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Балет. Хореография – искусство танца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Сольные номера и массовые сцены балетного спектакля. Фрагменты, отдельные номера из балетов отечественных композиторов (например, балеты П.И. Чайковского, С.С. Прокофьева, А.И. Хачатуряна, В.А. Гаврилина, Р.К. Щедрина).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просмотр и обсуждение видеозаписей – знакомство с несколькими яркими сольными номерами и сценами из балетов русских композиторов;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 на знание балетной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пропевание и исполнение ритмической партитуры – аккомпанемента к фрагменту балетной музыки; посещение балетного спектакля или просмотр фильма-балета;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Опера. Главные герои и номера оперного спектакля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фрагменты из опер Н.А. Римского -Корсакова («Садко», «Сказка о царе Салтане», «Снегурочка»), М.И. Глинки («Руслан и Людмила»), К.В. Глюка («Орфей и Эвридика»), Дж. Верди и других композиторов).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фрагментов опер;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характера музыки сольной партии, роли и выразительных средств оркестрового сопровождения;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тембрами голосов оперных певцов;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освоение терминологии;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звучащие тесты и кроссворды на проверку знаний;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песни, хора из оперы;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рисование героев, сцен из опер;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просмотр фильма-оперы; постановка детской оперы.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Сюжет музыкального спектакля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Либретто. Развитие музыки в соответствии с сюжетом. Действия и сцены в опере и балете. Контрастные образы, лейтмотивы.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либретто, структурой музыкального спектакля;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рисунок обложки для либретто опер и балетов;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анализ выразительных средств, создающих образы главных героев, противоборствующих сторон;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наблюдение за музыкальным развитием, характеристика приёмов, использованных композитором;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вокализация, пропевание музыкальных тем, пластическое интонирование оркестровых фрагментов;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музыкальная викторина на знание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звучащие и терминологические тесты;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создание любительского видеофильма на основе выбранного либретто; просмотр фильма-оперы или фильма-балета.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Оперетта, мюзикл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Содержание: История возникновения и особенности жанра. Отдельные номера из оперетт И. Штрауса, И. Кальмана и др.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жанрами оперетты, мюзикла;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фрагментов из оперетт, анализ характерных особенностей жанра;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отдельных номеров из популярных музыкальных спектаклей;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сравнение разных постановок одного и того же мюзикла;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Кто создаёт музыкальный спектакль?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Профессии музыкального театра: дирижёр, режиссёр, оперные певцы, балерины и танцовщики, художники и другие.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диалог с учителем по поводу синкретичного характера музыкального спектакля;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миром театральных профессий, творчеством театральных режиссёров, художников;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просмотр фрагментов одного и того же спектакля в разных постановках;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обсуждение различий в оформлении, режиссуре;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создание эскизов костюмов и декораций к одному из изученных музыкальных спектаклей;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виртуальный квест по музыкальному театру.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lastRenderedPageBreak/>
        <w:t>Патриотическая и народная тема в театре и кино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Содержание: История создания, значение музыкально-сценических и экранных произведений, посвящённых нашему народу, его истории, теме служения Отечеству. Фрагменты, отдельные номера из опер, балетов, музыки к фильмам (например, опера «Иван Сусанин» М.И. Глинки, опера «Война и мир», музыка к кинофильму «Александр Невский» С.С. Прокофьева, оперы «Борис Годунов» и другие произведения).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чтение учебных и популярных текстов об истории создания патриотических опер, фильмов, о творческих поисках композиторов, создававших к ним музыку;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диалог с учителем;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просмотр фрагментов крупных сценических произведений, фильмов;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обсуждение характера героев и событий;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проблемная ситуация: зачем нужна серьёзная музыка;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песен о Родине, нашей стране, исторических событиях и подвигах героев;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посещение театра (кинотеатра) – просмотр спектакля (фильма) патриотического содержания; участие в концерте, фестивале, конференции патриотической тематики.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  <w:r w:rsidRPr="00814E23">
        <w:rPr>
          <w:rFonts w:ascii="Times New Roman" w:hAnsi="Times New Roman"/>
          <w:b/>
          <w:color w:val="000000"/>
          <w:sz w:val="28"/>
        </w:rPr>
        <w:t>Модуль № 7 «Современная музыкальная культура»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музыку. Объективной сложностью в данном случае является вычленение явлений, персоналий и произведений, действительно достойных внимания, тех, которые не забудутся через несколько лет как случайное веяние моды. В понятие «современная музыка» входит широкий круг явлений (от академического авангарда до фри-джаза, от эмбиента до рэпа),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современным музыкальным языком. При этом необходимо удерживать баланс между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lastRenderedPageBreak/>
        <w:t>Современные обработки классической музыки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Содержание: Понятие обработки, 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различение музыки классической и её современной обработки;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обработок классической музыки, сравнение их с оригиналом;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обсуждение комплекса выразительных средств, наблюдение за изменением характера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вокальное исполнение классических тем в сопровождении современного ритмизованного аккомпанемента;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Джаз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Содержание: Особенности джаза: импровизационность, ритм. Музыкальные инструменты джаза, особые приёмы игры на них. Творчество джазовых музыкантов (по выбору учителя могут быть представлены примеры творчества всемирно известных джазовых).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творчеством джазовых музыкантов;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узнавание, различение на слух джазовых композиций в отличие от других музыкальных стилей и направлений;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 тембров музыкальных инструментов, исполняющих джазовую композицию;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разучивание, исполнение песен в джазовых ритмах; сочинение, импровизация ритмического аккомпанемента с джазовым ритмом, синкопами; составление плейлиста, коллекции записей джазовых музыкантов.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Исполнители современной музыки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Творчество одного или нескольких исполнителей современной музыки, популярных у молодёжи.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просмотр видеоклипов современных исполнителей;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сравнение их композиций с другими направлениями и стилями (классикой, духовной, народной музыкой);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составление плейлиста, коллекции записей современной музыки для друзей-других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Электронные музыкальные инструменты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музыкальных композиций в исполнении на электронных музыкальных инструментах;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сравнение их звучания с акустическими инструментами, обсуждение результатов сравнения;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подбор электронных тембров для создания музыки к фантастическому фильму;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 xml:space="preserve">вариативно: посещение музыкального магазина (отдел электронных музыкальных инструментов); просмотр фильма об электронных музыкальных инструментах; создание электронной композиции в компьютерных программах с готовыми семплами (например, </w:t>
      </w:r>
      <w:r w:rsidRPr="00533A81">
        <w:rPr>
          <w:rFonts w:ascii="Times New Roman" w:hAnsi="Times New Roman"/>
          <w:color w:val="000000"/>
          <w:sz w:val="28"/>
          <w:lang w:val="en-US"/>
        </w:rPr>
        <w:t>Garage</w:t>
      </w:r>
      <w:r w:rsidRPr="00814E23">
        <w:rPr>
          <w:rFonts w:ascii="Times New Roman" w:hAnsi="Times New Roman"/>
          <w:color w:val="000000"/>
          <w:sz w:val="28"/>
        </w:rPr>
        <w:t xml:space="preserve"> </w:t>
      </w:r>
      <w:r w:rsidRPr="00533A81">
        <w:rPr>
          <w:rFonts w:ascii="Times New Roman" w:hAnsi="Times New Roman"/>
          <w:color w:val="000000"/>
          <w:sz w:val="28"/>
          <w:lang w:val="en-US"/>
        </w:rPr>
        <w:t>Band</w:t>
      </w:r>
      <w:r w:rsidRPr="00814E23">
        <w:rPr>
          <w:rFonts w:ascii="Times New Roman" w:hAnsi="Times New Roman"/>
          <w:color w:val="000000"/>
          <w:sz w:val="28"/>
        </w:rPr>
        <w:t>).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/>
        <w:ind w:left="120"/>
      </w:pPr>
      <w:r w:rsidRPr="00814E23">
        <w:rPr>
          <w:rFonts w:ascii="Times New Roman" w:hAnsi="Times New Roman"/>
          <w:b/>
          <w:color w:val="000000"/>
          <w:sz w:val="28"/>
        </w:rPr>
        <w:t>Модуль № 8 «Музыкальная грамота»</w:t>
      </w:r>
    </w:p>
    <w:p w:rsidR="00533A81" w:rsidRPr="00814E23" w:rsidRDefault="00533A81" w:rsidP="00533A81">
      <w:pPr>
        <w:spacing w:after="0"/>
        <w:ind w:left="120"/>
      </w:pP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Данный модуль 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Весь мир звучит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Звуки музыкальные и шумовые. Свойства звука: высота, громкость, длительность, тембр.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со звуками музыкальными и шумовыми;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различение, определение на слух звуков различного качества;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игра – подражание звукам и голосам природы с использованием шумовых музыкальных инструментов, вокальной импровизации;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артикуляционные упражнения, разучивание и исполнение попевок и песен с использованием звукоподражательных элементов, шумовых звуков.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Звукоряд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Нотный стан, скрипичный ключ. Ноты первой октавы.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знакомство с элементами нотной 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различение по нотной записи, определение на слух звукоряда в отличие от других последовательностей звуков;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пение с названием нот, игра на металлофоне звукоряда от ноты «до»;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 и исполнение вокальных упражнений, песен, построенных на элементах звукоряда.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Интонация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Выразительные и изобразительные интонации.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слух, прослеживание по нотной записи кратких интонаций изобразительного (ку-ку, тик-так и другие) и выразительного (просьба, призыв и другие) характера;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попевок, вокальных упражнений, песен, вокальные и инструментальные импровизации на основе данных интонаций;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фрагментов музыкальных произведений, включающих примеры изобразительных интонаций.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Ритм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Звуки длинные и короткие (восьмые и четвертные длительности), такт, тактовая черта.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на ударных инструментах ритмической партитуры;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Ритмический рисунок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Длительности половинная, целая, шестнадцатые. Паузы. Ритмические рисунки. Ритмическая партитура.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на ударных инструментах ритмической партитуры;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Размер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Равномерная пульсация. Сильные и слабые доли. Размеры 2/4, 3/4, 4/4.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ритмические упражнения на ровную пульсацию, выделение сильных долей в размерах 2/4, 3/4, 4/4 (звучащими жестами или на ударных инструментах);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слух, по нотной записи размеров 2/4, 3/4, 4/4;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 вокальных упражнений, песен в размерах 2/4, 3/4, 4/4 с хлопками-акцентами на сильную долю, элементарными дирижёрскими жестами;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музыкальных произведений с ярко выраженным музыкальным размером, танцевальные, двигательные импровизации под музыку;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клавишных или духовых инструментах попевок, мелодий в размерах 2/4, 3/4, 4/4; вокальная и инструментальная импровизация в заданном размере.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Музыкальный язык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Темп, тембр. Динамика (форте, пиано, крещендо, диминуэндо). Штрихи (стаккато, легато, акцент).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элементами музыкального языка, специальными терминами, их обозначением в нотной 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изученных элементов на слух при восприятии музыкальных произведений;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наблюдение за изменением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 вокальных и ритмических упражнений, песен с ярко выраженными динамическими, темповыми, штриховыми красками;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использование элементов музыкального языка для создания определённого образа, настроения в вокальных и инструментальных импровизациях;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вариативно: исполнение на клавишных или духовых инструментах попевок, мелодий с ярко выраженными динамическими, темповыми, штриховыми красками; исполнительская интерпретация на основе их изменения. Составление музыкального словаря.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Высота звуков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Регистры. Ноты певческого диапазона. Расположение нот на клавиатуре. Знаки альтерации (диезы, бемоли, бекары).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освоение понятий «выше-ниже»;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наблюдение за изменением музыкального образа при изменении регистра;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клавишных или духовых инструментах попевок, кратких мелодий по нотам; выполнение упражнений на виртуальной клавиатуре.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Мелодия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Мотив, музыкальная фраза. Поступенное, плавное движение мелодии, скачки. Мелодический рисунок.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слух, прослеживание по нотной записи мелодических рисунков с поступенным, плавным движением, скачками, остановками;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исполнение, импровизация (вокальная или на звуковысотных музыкальных инструментах) различных мелодических рисунков;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 друга; исполнение на духовых, клавишных инструментах или виртуальной клавиатуре попевок, кратких мелодий по нотам.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Сопровождение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Аккомпанемент. Остинато. Вступление, заключение, проигрыш.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слух, прослеживание по нотной записи главного голоса и сопровождения;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различение, характеристика мелодических и ритмических особенностей главного голоса и сопровождения;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показ рукой линии движения главного голоса и аккомпанемента;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различение простейших элементов музыкальной формы: вступление, заключение, проигрыш;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составление наглядной графической схемы;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импровизация ритмического аккомпанемента к знакомой песне (звучащими жестами или на ударных инструментах);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простейшего сопровождения к знакомой мелодии на клавишных или духовых инструментах.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Песня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Куплетная форма. Запев, припев.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со строением куплетной формы;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составление наглядной буквенной или графической схемы куплетной формы;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 песен, написанных в куплетной форме;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различение куплетной формы при слушании незнакомых музыкальных произведений;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импровизация, сочинение новых куплетов к знакомой песне.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Лад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Понятие лада. Семиступенные лады мажор и минор. Краска звучания. Ступеневый состав.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 ладового наклонения музыки;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игра «Солнышко – туча»;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наблюдение за изменением музыкального образа при изменении лада;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распевания, вокальные упражнения, построенные на чередовании мажора и минора;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 песен с ярко выраженной ладовой окраской;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импровизация, сочинение в заданном ладу; чтение сказок о нотах и музыкальных ладах.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Пентатоника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Пентатоника – пятиступенный лад, распространённый у многих народов.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инструментальных произведений, исполнение песен, написанных в пентатонике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Ноты в разных октавах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Ноты второй и малой октавы. Басовый ключ.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знакомство с нотной записью во второй и малой октаве;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прослеживание по нотам небольших мелодий в соответствующем диапазоне; сравнение одной и той же мелодии, записанной в разных октавах;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слух, в какой октаве звучит музыкальный фрагмент;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духовых, клавишных инструментах или виртуальной клавиатуре попевок, кратких мелодий по нотам.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Дополнительные обозначения в нотах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Реприза, фермата, вольта, украшения (трели, форшлаги).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 дополнительными элементами нотной записи;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 песен, попевок, в которых присутствуют данные элементы.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Ритмические рисунки в размере 6/8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Размер 6/8. Нота с точкой. Шестнадцатые. Пунктирный ритм.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слух, прослеживание по нотной записи ритмических рисунков в размере 6/8;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исполнение, импровизация с помощью звучащих жестов (хлопки, шлепки, притопы) и (или) ударных инструментов;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игра «Ритмическое эхо», прохлопывание ритма по ритмическим карточкам, проговаривание ритмослогами;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на ударных инструментах ритмической партитуры;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исполнение на клавишных или духовых инструментах попевок, мелодий и аккомпанементов в размере 6/8.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Тональность. Гамма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Тоника, тональность. Знаки при ключе. Мажорные и минорные тональности (до 2–3 знаков при ключе).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 устойчивых звуков;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игра «устой – неустой»;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пение упражнений – гамм с названием нот, прослеживание по нотам;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освоение понятия «тоника»;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упражнение на допевание неполной музыкальной фразы до тоники «Закончи музыкальную фразу»;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импровизация в заданной тональности.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Интервалы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Содержание: Понятие музыкального интервала. Тон, полутон. Консонансы: терция, кварта, квинта, секста, октава. Диссонансы: секунда, септима.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освоение понятия «интервал»;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анализ ступеневого состава мажорной и минорной гаммы (тон-полутон);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различение на слух диссонансов и консонансов, параллельного движения двух голосов в октаву, терцию, сексту;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подбор эпитетов для определения краски звучания различных интервалов;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попевок и песен с ярко выраженной характерной интерваликой в мелодическом движении;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элементы двухголосия;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досочинение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Гармония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Аккорд. Трезвучие мажорное и минорное. Понятие фактуры. Фактуры аккомпанемента бас-аккорд, аккордовая, арпеджио.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различение на слух интервалов и аккордов;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различение на слух мажорных и минорных аккордов;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разучивание, исполнение попевок и песен с мелодическим движениемпо звукам аккордов;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вокальные упражнения с элементами трёхголосия;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определение на слух типа фактуры аккомпанемента исполняемых песен, прослушанных инструментальных произведений;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сочинение аккордового аккомпанемента к мелодии песни.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Музыкальная форма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знакомство со строением музыкального произведения, понятиями двухчастной и трёхчастной формы, рондо;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произведений: определение формы их строения на слух;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составление наглядной буквенной или графической схемы;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 песен, написанных в двухчастной или трёхчастной форме;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Вариации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Содержание: Варьирование как принцип развития. Тема. Вариации.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Виды деятельности обучающихся: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слушание произведений, сочинённых в форме вариаций;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наблюдение за развитием, изменением основной темы;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составление наглядной буквенной или графической схемы;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исполнение ритмической партитуры, построенной по принципу вариаций;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вариативно: коллективная импровизация в форме вариаций.</w:t>
      </w:r>
    </w:p>
    <w:p w:rsidR="00533A81" w:rsidRPr="00814E23" w:rsidRDefault="00533A81" w:rsidP="00533A81">
      <w:pPr>
        <w:sectPr w:rsidR="00533A81" w:rsidRPr="00814E23">
          <w:pgSz w:w="11906" w:h="16383"/>
          <w:pgMar w:top="1134" w:right="850" w:bottom="1134" w:left="1701" w:header="720" w:footer="720" w:gutter="0"/>
          <w:cols w:space="720"/>
        </w:sectPr>
      </w:pPr>
    </w:p>
    <w:p w:rsidR="00533A81" w:rsidRPr="00814E23" w:rsidRDefault="00533A81" w:rsidP="00533A81">
      <w:pPr>
        <w:spacing w:after="0" w:line="264" w:lineRule="auto"/>
        <w:ind w:left="120"/>
        <w:jc w:val="both"/>
      </w:pPr>
      <w:bookmarkStart w:id="5" w:name="block-11086961"/>
      <w:bookmarkEnd w:id="4"/>
      <w:r w:rsidRPr="00814E23">
        <w:rPr>
          <w:rFonts w:ascii="Times New Roman" w:hAnsi="Times New Roman"/>
          <w:color w:val="000000"/>
          <w:sz w:val="28"/>
        </w:rPr>
        <w:lastRenderedPageBreak/>
        <w:t xml:space="preserve">​ПЛАНИРУЕМЫЕ РЕЗУЛЬТАТЫ ОСВОЕНИЯ ПРОГРАММЫ ПО МУЗЫКЕ НА УРОВНЕ НАЧАЛЬНОГО ОБЩЕГО ОБРАЗОВАНИЯ 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color w:val="000000"/>
          <w:sz w:val="28"/>
        </w:rPr>
        <w:t>​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 результате изучения музыки на уровне начального общего образования у обучающегося будут сформированы следующие личностные результаты: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 xml:space="preserve">1) в области гражданско-патриотического воспитания: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осознание российской гражданской идентичности;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знание Гимна России и традиций его исполнения, уважение музыкальных символов и традиций республик Российской Федерации;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проявление интереса к освоению музыкальных традиций своего края, музыкальной культуры народов России;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уважение к достижениям отечественных мастеров культуры;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стремление участвовать в творческой жизни своей школы, города, республики.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2) в области духовно-нравственного воспитания: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признание индивидуальности каждого человека;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проявление сопереживания, уважения и доброжелательности;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готовность придерживаться принципов взаимопомощи и творческого сотрудничества в процессе непосредственной музыкальной и учебной деятельности.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3) в области эстетического воспитания: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восприимчивость к различным видам искусства, музыкальным традициям и творчеству своего и других народов;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умение видеть прекрасное в жизни, наслаждаться красотой;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стремление к самовыражению в разных видах искусства.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 xml:space="preserve">4) в области научного познания: 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первоначальные представления о единстве и особенностях художественной и научной картины мира;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познавательные интересы, активность, инициативность, любознательность и самостоятельность в познании.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5) в области физического воспитания, формирования культуры здоровья и эмоционального благополучия: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знание правил здорового и безопасного (для себя и других людей) образа жизни в окружающей среде и готовность к их выполнению;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профилактика умственного и физического утомления с использованием возможностей музыкотерапии.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6) в области трудового воспитания: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установка на посильное активное участие в практической деятельности;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трудолюбие в учёбе, настойчивость в достижении поставленных целей;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интерес к практическому изучению профессий в сфере культуры и искусства;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уважение к труду и результатам трудовой деятельности.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7) в области экологического воспитания: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бережное отношение к природе; неприятие действий, приносящих ей вред.</w:t>
      </w:r>
    </w:p>
    <w:p w:rsidR="00533A81" w:rsidRPr="00814E23" w:rsidRDefault="00533A81" w:rsidP="00533A81">
      <w:pPr>
        <w:spacing w:after="0"/>
        <w:ind w:left="120"/>
      </w:pPr>
      <w:bookmarkStart w:id="6" w:name="_Toc139972685"/>
      <w:bookmarkEnd w:id="6"/>
    </w:p>
    <w:p w:rsidR="00533A81" w:rsidRPr="00814E23" w:rsidRDefault="00533A81" w:rsidP="00533A81">
      <w:pPr>
        <w:spacing w:after="0" w:line="264" w:lineRule="auto"/>
        <w:ind w:left="120"/>
        <w:jc w:val="both"/>
      </w:pP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533A81" w:rsidRPr="00814E23" w:rsidRDefault="00533A81" w:rsidP="00533A81">
      <w:pPr>
        <w:spacing w:after="0" w:line="264" w:lineRule="auto"/>
        <w:ind w:left="120"/>
        <w:jc w:val="both"/>
      </w:pPr>
    </w:p>
    <w:p w:rsidR="00533A81" w:rsidRPr="00814E23" w:rsidRDefault="00533A81" w:rsidP="00533A81">
      <w:pPr>
        <w:spacing w:after="0" w:line="264" w:lineRule="auto"/>
        <w:ind w:left="12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Овладение универсальными познавательными действиями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У обучающегося будут сформированы следующие базовые логические действия как часть универсальных познавательных учебных действий</w:t>
      </w:r>
      <w:r w:rsidRPr="00814E23">
        <w:rPr>
          <w:rFonts w:ascii="Times New Roman" w:hAnsi="Times New Roman"/>
          <w:color w:val="000000"/>
          <w:sz w:val="28"/>
        </w:rPr>
        <w:t>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сравнивать музыкальные звуки, звуковые сочетания, произведения, жанры, устанавливать основания для сравнения, объединять элементы музыкального звучания по определённому признаку;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выявлять недостаток информации, в том числе слуховой, акустической для решения учебной (практической) задачи на основе предложенного алгоритма;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устанавливать причинно-следственные связи в ситуациях музыкального восприятия и исполнения, делать выводы.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У обучающегося будут сформированы следующие базовые исследовательские действия как часть универсальных познавательных учебных действий</w:t>
      </w:r>
      <w:r w:rsidRPr="00814E23">
        <w:rPr>
          <w:rFonts w:ascii="Times New Roman" w:hAnsi="Times New Roman"/>
          <w:color w:val="000000"/>
          <w:sz w:val="28"/>
        </w:rPr>
        <w:t>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музыкально-исполнительских навыков;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музицирования;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сравнивать несколько вариантов решения творческой, исполнительской задачи, выбирать наиболее подходящий (на основе предложенных критериев);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причина – следствие);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прогнозировать возможное развитие музыкального процесса, эволюции культурных явлений в различных условиях.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У обучающегося будут сформированы следующие умения работать с информацией как часть универсальных познавательных учебных действий</w:t>
      </w:r>
      <w:r w:rsidRPr="00814E23">
        <w:rPr>
          <w:rFonts w:ascii="Times New Roman" w:hAnsi="Times New Roman"/>
          <w:color w:val="000000"/>
          <w:sz w:val="28"/>
        </w:rPr>
        <w:t>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выбирать источник получения информации;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согласно заданному алгоритму находить в предложенном источнике информацию, представленную в явном виде;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соблюдать с 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анализировать текстовую, видео-, графическую, звуковую, информацию в соответствии с учебной задачей;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анализировать музыкальные тексты (акустические и нотные)по предложенному учителем алгоритму;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самостоятельно создавать схемы, таблицы для представления информации.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У обучающегося будут сформированы следующие умения как часть универсальных коммуникативных учебных действий</w:t>
      </w:r>
      <w:r w:rsidRPr="00814E23">
        <w:rPr>
          <w:rFonts w:ascii="Times New Roman" w:hAnsi="Times New Roman"/>
          <w:color w:val="000000"/>
          <w:sz w:val="28"/>
        </w:rPr>
        <w:t>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b/>
          <w:color w:val="000000"/>
          <w:sz w:val="28"/>
        </w:rPr>
        <w:t>1) невербальная коммуникация: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lastRenderedPageBreak/>
        <w:t>воспринимать музыку как специфическую форму общения людей, стремиться понять эмоционально-образное содержание музыкального высказывания;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выступать перед публикой в качестве исполнителя музыки (соло или в коллективе);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533A81" w:rsidRPr="00814E23" w:rsidRDefault="00533A81" w:rsidP="00533A81">
      <w:pPr>
        <w:spacing w:after="0" w:line="264" w:lineRule="auto"/>
        <w:ind w:firstLine="600"/>
        <w:jc w:val="both"/>
      </w:pPr>
      <w:r w:rsidRPr="00814E23">
        <w:rPr>
          <w:rFonts w:ascii="Times New Roman" w:hAnsi="Times New Roman"/>
          <w:color w:val="000000"/>
          <w:sz w:val="28"/>
        </w:rPr>
        <w:t>осознанно пользоваться интонационной выразительностью в обыденной речи, понимать культурные нормы и значение интонации в повседневном общении.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2) вербальная коммуникация: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проявлять уважительное отношение к собеседнику, соблюдать правила ведения диалога и дискуссии;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признавать возможность существования разных точек зрения;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корректно и аргументированно высказывать своё мнение;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строить речевое высказывание в соответствии с поставленной задачей;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создавать устные и письменные тексты (описание, рассуждение, повествование);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готовить небольшие публичные выступления;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подбирать иллюстративный материал (рисунки, фото, плакаты) к тексту выступления.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3) совместная деятельность (сотрудничество):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стремиться к объединению усилий, эмоциональной эмпатии в ситуациях совместного восприятия, исполнения музыки;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переключаться между различными формами коллективной, групповойи индивидуальной работы при решении конкретной проблемы, выбирать наиболее эффективные формы взаимодействия при решении поставленной задачи;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формулировать краткосрочные и долгосрочные цели (индивидуальныес учётом участия в коллективных задачах) в стандартной (типовой) ситуациина основе предложенного формата планирования, распределения промежуточных шагов и сроков;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lastRenderedPageBreak/>
        <w:t>ответственно выполнять свою часть работы; оценивать свой вклад в общий результат;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выполнять совместные проектные, творческие задания с опорой на предложенные образцы.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У обучающегося будут сформированы следующие умения самоорганизации как части универсальных регулятивных учебных действий</w:t>
      </w:r>
      <w:r w:rsidRPr="00533A81">
        <w:rPr>
          <w:rFonts w:ascii="Times New Roman" w:hAnsi="Times New Roman"/>
          <w:color w:val="000000"/>
          <w:sz w:val="28"/>
          <w:lang w:val="en-US"/>
        </w:rPr>
        <w:t>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планировать действия по решению учебной задачи для получения результата;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выстраивать последовательность выбранных действий.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</w:t>
      </w:r>
      <w:r w:rsidRPr="00533A81">
        <w:rPr>
          <w:rFonts w:ascii="Times New Roman" w:hAnsi="Times New Roman"/>
          <w:color w:val="000000"/>
          <w:sz w:val="28"/>
          <w:lang w:val="en-US"/>
        </w:rPr>
        <w:t>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устанавливать причины успеха (неудач) учебной деятельности;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корректировать свои учебные действия для преодоления ошибок.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Овладение системой универсальных учебных регулятивных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душевного равновесия и т.д.).</w:t>
      </w:r>
    </w:p>
    <w:p w:rsidR="00533A81" w:rsidRPr="00533A81" w:rsidRDefault="00533A81" w:rsidP="00533A81">
      <w:pPr>
        <w:spacing w:after="0"/>
        <w:ind w:left="120"/>
        <w:rPr>
          <w:lang w:val="en-US"/>
        </w:rPr>
      </w:pPr>
      <w:bookmarkStart w:id="7" w:name="_Toc139972686"/>
      <w:bookmarkEnd w:id="7"/>
    </w:p>
    <w:p w:rsidR="00533A81" w:rsidRPr="00533A81" w:rsidRDefault="00533A81" w:rsidP="00533A81">
      <w:pPr>
        <w:spacing w:after="0" w:line="264" w:lineRule="auto"/>
        <w:ind w:left="120"/>
        <w:jc w:val="both"/>
        <w:rPr>
          <w:lang w:val="en-US"/>
        </w:rPr>
      </w:pPr>
    </w:p>
    <w:p w:rsidR="00533A81" w:rsidRPr="00533A81" w:rsidRDefault="00533A81" w:rsidP="00533A81">
      <w:pPr>
        <w:spacing w:after="0" w:line="264" w:lineRule="auto"/>
        <w:ind w:left="12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ПРЕДМЕТНЫЕ РЕЗУЛЬТАТЫ</w:t>
      </w:r>
    </w:p>
    <w:p w:rsidR="00533A81" w:rsidRPr="00533A81" w:rsidRDefault="00533A81" w:rsidP="00533A81">
      <w:pPr>
        <w:spacing w:after="0" w:line="264" w:lineRule="auto"/>
        <w:ind w:left="120"/>
        <w:jc w:val="both"/>
        <w:rPr>
          <w:lang w:val="en-US"/>
        </w:rPr>
      </w:pP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:rsidR="00533A81" w:rsidRPr="00533A81" w:rsidRDefault="00533A81" w:rsidP="00533A81">
      <w:pPr>
        <w:spacing w:after="0" w:line="264" w:lineRule="auto"/>
        <w:ind w:left="120"/>
        <w:jc w:val="both"/>
        <w:rPr>
          <w:lang w:val="en-US"/>
        </w:rPr>
      </w:pPr>
    </w:p>
    <w:p w:rsidR="00533A81" w:rsidRPr="00533A81" w:rsidRDefault="00533A81" w:rsidP="00533A81">
      <w:pPr>
        <w:spacing w:after="0" w:line="264" w:lineRule="auto"/>
        <w:ind w:left="12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Обучающиеся, освоившие основную образовательную программу по музыке: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сознательно стремятся к развитию своих музыкальных способностей;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 xml:space="preserve">имеют опыт восприятия, творческой и исполнительской деятельности; 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lastRenderedPageBreak/>
        <w:t>с уважением относятся к достижениям отечественной музыкальной культуры;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стремятся к расширению своего музыкального кругозора.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К концу изучения модуля № 1 «Народная музыка России» обучающийся научится: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определять на слух и называть знакомые народные музыкальные инструменты;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группировать народные музыкальные инструменты по принципу звукоизвлечения: духовые, ударные, струнные;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определять принадлежность музыкальных произведений и их фрагментов к композиторскому или народному творчеству;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манеру пения, инструментального исполнения, типы солистов и коллективов – народных и академических;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создавать ритмический аккомпанемент на ударных инструментахпри исполнении народной песни;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исполнять народные произведения различных жанров с сопровождением и без сопровождения;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участвовать в коллективной игре (импровизации) (вокальной, инструментальной, танцевальной) на основе освоенных фольклорных жанров.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К концу изучения модуля № 2 «Классическая музыка» обучающийся научится: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на слух произведения классической музыки, называть автора и произведение, исполнительский состав;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концертные жанры по особенностям исполнения (камерныеи симфонические, вокальные и инструментальные), знать их разновидности, приводить примеры;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исполнять (в том числе фрагментарно, отдельными темами) сочинения композиторов-классиков;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lastRenderedPageBreak/>
        <w:t>характеризовать выразительные средства, использованные композитором для создания музыкального образа;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К концу изучения модуля № 3 «Музыка в жизни человека» обучающийся научится: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 xml:space="preserve">исполнять Гимн Российской Федерации, Гимн своей республики,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 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воспринимать музыкальное искусство как отражение многообразия жизни, различать обобщённые жанровые сферы: напевность (лирика), танцевальность и маршевость (связь с движением), декламационность, эпос (связь со словом);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осознавать собственные чувства и мысли, эстетические переживания, замечать прекрасное в окружающем мире и в человеке, стремиться к развитию и удовлетворению эстетических потребностей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К концу изучения модуля № 4 «Музыка народов мира» обучающийся научится: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на слух и исполнять произведения народной и композиторской музыки других стран;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определять на слух принадлежность народных музыкальных инструментов к группам духовых, струнных, ударно-шумовых инструментов;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на слух и называть фольклорные элементы музыки разных народов мира в сочинениях профессиональных композиторов (из числа изученных культурно-национальных традиций и жанров);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К концу изучения модуля № 5 «Духовная музыка» обучающийся научится: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определять характер, настроение музыкальных произведений духовной музыки, характеризовать её жизненное предназначение;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исполнять доступные образцы духовной музыки;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К концу изучения модуля № 6 «Музыка театра и кино» обучающийся научится: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lastRenderedPageBreak/>
        <w:t>определять и называть особенности музыкально-сценических жанров (опера, балет, оперетта, мюзикл);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отдельные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 xml:space="preserve">различать виды музыкальных коллективов (ансамблей, оркестров, хоров), тембры человеческих голосов и музыкальных инструментов, определять их на слух; 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другие.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К концу изучения модуля № 7 «Современная музыкальная культура» обучающийся научится: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 xml:space="preserve">различать разнообразные виды и жанры, современной музыкальной культуры, стремиться к расширению музыкального кругозора; 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и определять на слух 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анализировать, называть музыкально-выразительные средства, определяющие основной характер, настроение музыки, сознательно пользоваться музыкально-выразительными средствами при исполнении;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исполнять современные музыкальные произведения, соблюдая певческую культуру звука.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К концу изучения модуля № 8 «Музыкальная грамота» обучающийся научится: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классифицировать звуки: шумовые и музыкальные, длинные, короткие, тихие, громкие, низкие, высокие;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изобразительные и выразительные интонации, находить признаки сходства и различия музыкальных и речевых интонаций;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различать на слух принципы развития: повтор, контраст, варьирование;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понимать значение термина «музыкальная форма», определять на слух простые музыкальные формы – двухчастную, трёхчастную и трёхчастную репризную, рондо, вариации;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ориентироваться в нотной записи в пределах певческого диапазона;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исполнять и создавать различные ритмические рисунки;</w:t>
      </w:r>
    </w:p>
    <w:p w:rsidR="00533A81" w:rsidRPr="00533A81" w:rsidRDefault="00533A81" w:rsidP="00533A81">
      <w:pPr>
        <w:spacing w:after="0" w:line="264" w:lineRule="auto"/>
        <w:ind w:firstLine="600"/>
        <w:jc w:val="both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исполнять песни с простым мелодическим рисунком.</w:t>
      </w:r>
    </w:p>
    <w:p w:rsidR="00533A81" w:rsidRPr="00533A81" w:rsidRDefault="00533A81" w:rsidP="00533A81">
      <w:pPr>
        <w:rPr>
          <w:lang w:val="en-US"/>
        </w:rPr>
        <w:sectPr w:rsidR="00533A81" w:rsidRPr="00533A81">
          <w:pgSz w:w="11906" w:h="16383"/>
          <w:pgMar w:top="1134" w:right="850" w:bottom="1134" w:left="1701" w:header="720" w:footer="720" w:gutter="0"/>
          <w:cols w:space="720"/>
        </w:sectPr>
      </w:pPr>
    </w:p>
    <w:p w:rsidR="00533A81" w:rsidRPr="003062E6" w:rsidRDefault="00533A81" w:rsidP="00533A8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bookmarkStart w:id="8" w:name="block-11086962"/>
      <w:bookmarkEnd w:id="5"/>
      <w:r w:rsidRPr="00533A81">
        <w:rPr>
          <w:rFonts w:ascii="Times New Roman" w:hAnsi="Times New Roman"/>
          <w:b/>
          <w:color w:val="000000"/>
          <w:sz w:val="28"/>
          <w:lang w:val="en-US"/>
        </w:rPr>
        <w:lastRenderedPageBreak/>
        <w:t xml:space="preserve"> ТЕМАТИЧЕСКОЕ ПЛАНИРОВАНИЕ </w:t>
      </w:r>
      <w:r w:rsidR="003062E6">
        <w:rPr>
          <w:rFonts w:ascii="Times New Roman" w:hAnsi="Times New Roman"/>
          <w:b/>
          <w:color w:val="000000"/>
          <w:sz w:val="28"/>
        </w:rPr>
        <w:t>ПО МУЗЫКЕ</w:t>
      </w:r>
    </w:p>
    <w:p w:rsidR="00533A81" w:rsidRPr="00533A81" w:rsidRDefault="00533A81" w:rsidP="00533A8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  <w:lang w:val="en-US"/>
        </w:rPr>
        <w:t xml:space="preserve">4 </w:t>
      </w:r>
      <w:r>
        <w:rPr>
          <w:rFonts w:ascii="Times New Roman" w:hAnsi="Times New Roman"/>
          <w:b/>
          <w:color w:val="000000"/>
          <w:sz w:val="28"/>
        </w:rPr>
        <w:t>класс</w:t>
      </w:r>
    </w:p>
    <w:tbl>
      <w:tblPr>
        <w:tblpPr w:leftFromText="180" w:rightFromText="180" w:vertAnchor="text" w:horzAnchor="page" w:tblpX="696" w:tblpY="1521"/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35"/>
        <w:gridCol w:w="1841"/>
        <w:gridCol w:w="1910"/>
        <w:gridCol w:w="2812"/>
      </w:tblGrid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46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Наименование разделов и тем программы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Количество часов</w:t>
            </w:r>
          </w:p>
        </w:tc>
        <w:tc>
          <w:tcPr>
            <w:tcW w:w="28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Электронные (цифровые) образовательные ресурсы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Всего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Контрольные работы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Практические работы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ИНВАРИАНТНАЯ ЧАСТЬ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1.Народная музыка России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1.1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Край, в котором ты живёшь: русские народные песни «Выходили красны девицы», «Вдоль да по речке», «Солдатушки, бравы ребятушки»; Е.П.Крылатов, Ю.С.Энтин «Лесной олень»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6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1.2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Русские народные музыкальные инструменты: П.И. Чайковский пьесы «Камаринская» «Мужик на гармонике играет»; «Пляска скоморохов» из оперы «Снегурочка» Н.А. Римского-Корсакова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7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1.3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Фольклор народов России: Якутские народные мелодии «Призыв весны», «Якутский танец»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8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3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2.Классическая музыка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2.1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Композиторы – детям: П.И. Чайковский «Сладкая греза», из Детского альбома, Д.Д. Шостакович Вальс-шутка; песни из фильма-мюзикла «Мэри Поппинс, до свидания»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9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2.2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Вокальная музыка: С.С. Прокофьев, стихи А. Барто «Болтунья»; М.И. Глинка, стихи Н. Кукольника «Попутная песня»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0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2.3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Инструментальная музыка: П.И. Чайковский «Мама», «Игра в лошадки» из Детского альбома, С.С. Прокофьев «Раскаяние» из Детской музыки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1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2.4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Симфоническая музыка: М.И. Глинка. «Арагонская хота», П. Чайковский Скерцо из 4-й симфонии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2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2.5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Русские композиторы-классики: П.И. Чайковский «Танец феи Драже», «Вальс цветов» из балета «Щелкунчик»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3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2.6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Европейские композиторы-классики: Ж. Бизе «Арлезианка» (1 сюита: Прелюдия, Менуэт, Перезвон, 2 сюита: Фарандола – фрагменты)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4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6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3.Музыка в жизни человека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3.1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Искусство времени: Н. Паганини </w:t>
            </w: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«Вечное движение», И. Штраус «Вечное движение», М. Глинка «Попутная песня», Э. Артемьев «Полет» из к/ф «Родня»; Е.П.Крылатов и Ю.С.Энтин «Прекрасное далеко»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5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ВАРИАТИВНАЯ ЧАСТЬ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1.Музыка народов мира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1.1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Музыка стран ближнего зарубежья: песни и плясовые наигрыши народных музыкантов-сказителей (акыны, ашуги, бакши и др.); К. Караев Колыбельная и танец из балета «Тропою грома». И. Лученок, М. Ясень «Майский вальс». А.Пахмутова, Н.Добронравов «Беловежская пуща» в исполнении ВИА «Песняры»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6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1.2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Музыка стран дальнего зарубежья: норвежская народная песня «Волшебный смычок»; А.Дворжак Славянский танец № 2 ми-минор, Юмореска. Б.Сметана Симфоническая поэма «Влтава»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7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2.Духовная музыка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2.1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Религиозные праздники: пасхальная песня «Не шум шумит», фрагмент финала «Светлый праздник» из сюиты-</w:t>
            </w: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фантазии С.В. Рахманинова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8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3.Музыка театра и кино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3.1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Театр оперы и балета: Сцена народных гуляний из второго действия оперы Н.А. Римского-Корсакова «Сказание о невидимом граде Китеже и деве Февронии»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19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3.2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Патриотическая и народная тема в театре и кино: П.И. Чайковский Торжественная увертюра «1812 год»; Ария Кутузова из оперы С.С.Прокофьева «Война и мир»; попурри на темы песен военных лет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20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4.Современная музыкальная культура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4.1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Современные обработки классической музыки: В.А. Моцарт «Колыбельная»; А. Вивальди «Летняя гроза» в современной обработке; Ф. Шуберт «Аве Мария» в современной обработке; Поль Мориа «Фигаро»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21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54F1B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5.Музыкальная грамота</w:t>
            </w: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1066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5.1</w:t>
            </w:r>
          </w:p>
        </w:tc>
        <w:tc>
          <w:tcPr>
            <w:tcW w:w="464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Интонация: С.В.Рахманинов. «Сирень»; Р.Щедрин. Концерт для оркестра «Озорные частушки»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22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https://m.edsoo.ru/7f412ea4</w:t>
              </w:r>
            </w:hyperlink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1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533A81" w:rsidRPr="00533A81" w:rsidTr="00533A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17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12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</w:tbl>
    <w:p w:rsidR="00533A81" w:rsidRPr="00533A81" w:rsidRDefault="00533A81" w:rsidP="00533A81">
      <w:pPr>
        <w:spacing w:after="0"/>
        <w:ind w:left="120"/>
        <w:sectPr w:rsidR="00533A81" w:rsidRPr="00533A8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33A81" w:rsidRPr="00533A81" w:rsidRDefault="00533A81" w:rsidP="00533A81">
      <w:pPr>
        <w:sectPr w:rsidR="00533A81" w:rsidRPr="00533A8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33A81" w:rsidRPr="00533A81" w:rsidRDefault="00533A81" w:rsidP="00533A81">
      <w:pPr>
        <w:sectPr w:rsidR="00533A81" w:rsidRPr="00533A8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33A81" w:rsidRPr="003062E6" w:rsidRDefault="00533A81" w:rsidP="00533A81">
      <w:pPr>
        <w:spacing w:after="0"/>
      </w:pPr>
      <w:bookmarkStart w:id="9" w:name="block-11086963"/>
      <w:bookmarkEnd w:id="8"/>
      <w:r w:rsidRPr="00533A81">
        <w:rPr>
          <w:rFonts w:ascii="Times New Roman" w:hAnsi="Times New Roman"/>
          <w:b/>
          <w:color w:val="000000"/>
          <w:sz w:val="28"/>
          <w:lang w:val="en-US"/>
        </w:rPr>
        <w:lastRenderedPageBreak/>
        <w:t xml:space="preserve"> ПОУРОЧНОЕ ПЛАНИРОВАНИЕ </w:t>
      </w:r>
      <w:r w:rsidR="003062E6">
        <w:rPr>
          <w:rFonts w:ascii="Times New Roman" w:hAnsi="Times New Roman"/>
          <w:b/>
          <w:color w:val="000000"/>
          <w:sz w:val="28"/>
        </w:rPr>
        <w:t>ПО МУЗЫКЕ</w:t>
      </w:r>
    </w:p>
    <w:p w:rsidR="00533A81" w:rsidRPr="00533A81" w:rsidRDefault="00533A81" w:rsidP="00533A81">
      <w:pPr>
        <w:spacing w:after="0"/>
        <w:ind w:left="120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61"/>
        <w:gridCol w:w="4001"/>
        <w:gridCol w:w="956"/>
        <w:gridCol w:w="1841"/>
        <w:gridCol w:w="1910"/>
        <w:gridCol w:w="1347"/>
        <w:gridCol w:w="2824"/>
      </w:tblGrid>
      <w:tr w:rsidR="00533A81" w:rsidRPr="00533A81" w:rsidTr="00451F39">
        <w:trPr>
          <w:trHeight w:val="144"/>
          <w:tblCellSpacing w:w="20" w:type="nil"/>
        </w:trPr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40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Тема урока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Дата изучения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Электронные цифровые образовательные ресурсы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533A81" w:rsidRPr="00533A81" w:rsidTr="00451F3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Всего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Контрольные работы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Практические работы </w:t>
            </w:r>
          </w:p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451F39" w:rsidRDefault="00533A81" w:rsidP="00451F39">
            <w:pPr>
              <w:pStyle w:val="ab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Край, в котором ты живёшь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451F39" w:rsidRDefault="00533A81" w:rsidP="00451F39">
            <w:pPr>
              <w:pStyle w:val="ab"/>
              <w:numPr>
                <w:ilvl w:val="0"/>
                <w:numId w:val="1"/>
              </w:numPr>
              <w:spacing w:after="0"/>
              <w:rPr>
                <w:lang w:val="en-US"/>
              </w:rPr>
            </w:pP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Русские народные музыкальные инструменты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451F39" w:rsidRDefault="00533A81" w:rsidP="00451F39">
            <w:pPr>
              <w:pStyle w:val="ab"/>
              <w:numPr>
                <w:ilvl w:val="0"/>
                <w:numId w:val="1"/>
              </w:numPr>
              <w:spacing w:after="0"/>
              <w:rPr>
                <w:lang w:val="en-US"/>
              </w:rPr>
            </w:pP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675B14" w:rsidRDefault="00533A81" w:rsidP="00533A81">
            <w:pPr>
              <w:spacing w:after="0"/>
              <w:ind w:left="135"/>
              <w:rPr>
                <w:lang w:val="en-US"/>
              </w:rPr>
            </w:pPr>
            <w:r w:rsidRPr="00675B14">
              <w:rPr>
                <w:rFonts w:ascii="Times New Roman" w:hAnsi="Times New Roman"/>
                <w:color w:val="000000"/>
                <w:sz w:val="24"/>
                <w:lang w:val="en-US"/>
              </w:rPr>
              <w:t>Фольклор народов России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451F39" w:rsidRDefault="00533A81" w:rsidP="00451F39">
            <w:pPr>
              <w:pStyle w:val="ab"/>
              <w:numPr>
                <w:ilvl w:val="0"/>
                <w:numId w:val="1"/>
              </w:numPr>
              <w:spacing w:after="0"/>
              <w:rPr>
                <w:lang w:val="en-US"/>
              </w:rPr>
            </w:pP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Композиторы – детям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451F39" w:rsidRDefault="00533A81" w:rsidP="00451F39">
            <w:pPr>
              <w:pStyle w:val="ab"/>
              <w:numPr>
                <w:ilvl w:val="0"/>
                <w:numId w:val="1"/>
              </w:numPr>
              <w:spacing w:after="0"/>
              <w:rPr>
                <w:lang w:val="en-US"/>
              </w:rPr>
            </w:pP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Вокальная музыка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451F39" w:rsidRDefault="00533A81" w:rsidP="00451F39">
            <w:pPr>
              <w:pStyle w:val="ab"/>
              <w:numPr>
                <w:ilvl w:val="0"/>
                <w:numId w:val="1"/>
              </w:numPr>
              <w:spacing w:after="0"/>
              <w:rPr>
                <w:lang w:val="en-US"/>
              </w:rPr>
            </w:pP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Инструментальная музыка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451F39" w:rsidRDefault="00533A81" w:rsidP="00451F39">
            <w:pPr>
              <w:pStyle w:val="ab"/>
              <w:numPr>
                <w:ilvl w:val="0"/>
                <w:numId w:val="1"/>
              </w:numPr>
              <w:spacing w:after="0"/>
              <w:rPr>
                <w:lang w:val="en-US"/>
              </w:rPr>
            </w:pP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Симфоническая музыка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23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https://m.edsoo.ru/f5e942cc</w:t>
              </w:r>
            </w:hyperlink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675B14" w:rsidRDefault="00533A81" w:rsidP="00533A81">
            <w:pPr>
              <w:spacing w:after="0"/>
              <w:ind w:left="135"/>
              <w:rPr>
                <w:highlight w:val="yellow"/>
                <w:lang w:val="en-US"/>
              </w:rPr>
            </w:pPr>
            <w:r w:rsidRPr="00675B14">
              <w:rPr>
                <w:rFonts w:ascii="Times New Roman" w:hAnsi="Times New Roman"/>
                <w:color w:val="000000"/>
                <w:sz w:val="24"/>
                <w:lang w:val="en-US"/>
              </w:rPr>
              <w:t>Русские композиторы-классики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8242DA" w:rsidRDefault="00533A81" w:rsidP="00533A81">
            <w:pPr>
              <w:spacing w:after="0"/>
              <w:ind w:left="135"/>
              <w:rPr>
                <w:highlight w:val="yellow"/>
                <w:lang w:val="en-US"/>
              </w:rPr>
            </w:pPr>
            <w:r w:rsidRPr="008242DA">
              <w:rPr>
                <w:rFonts w:ascii="Times New Roman" w:hAnsi="Times New Roman"/>
                <w:color w:val="000000"/>
                <w:sz w:val="24"/>
                <w:lang w:val="en-US"/>
              </w:rPr>
              <w:t>Европейские композиторы-классики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24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https://m.edsoo.ru/f5e99ad8</w:t>
              </w:r>
            </w:hyperlink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CD2680" w:rsidRDefault="00533A81" w:rsidP="00533A81">
            <w:pPr>
              <w:spacing w:after="0"/>
              <w:ind w:left="135"/>
              <w:rPr>
                <w:lang w:val="en-US"/>
              </w:rPr>
            </w:pPr>
            <w:r w:rsidRPr="00CD2680">
              <w:rPr>
                <w:rFonts w:ascii="Times New Roman" w:hAnsi="Times New Roman"/>
                <w:color w:val="000000"/>
                <w:sz w:val="24"/>
                <w:lang w:val="en-US"/>
              </w:rPr>
              <w:t>Искусство времени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Музыка стран ближнего зарубежья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Музыка стран дальнего зарубежья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067832" w:rsidRDefault="00533A81" w:rsidP="00533A81">
            <w:pPr>
              <w:spacing w:after="0"/>
              <w:ind w:left="135"/>
              <w:rPr>
                <w:highlight w:val="yellow"/>
                <w:lang w:val="en-US"/>
              </w:rPr>
            </w:pPr>
            <w:r w:rsidRPr="00067832">
              <w:rPr>
                <w:rFonts w:ascii="Times New Roman" w:hAnsi="Times New Roman"/>
                <w:color w:val="000000"/>
                <w:sz w:val="24"/>
                <w:lang w:val="en-US"/>
              </w:rPr>
              <w:t>Религиозные праздники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067832" w:rsidRDefault="00533A81" w:rsidP="00533A81">
            <w:pPr>
              <w:spacing w:after="0"/>
              <w:ind w:left="135"/>
              <w:rPr>
                <w:lang w:val="en-US"/>
              </w:rPr>
            </w:pPr>
            <w:r w:rsidRPr="00067832">
              <w:rPr>
                <w:rFonts w:ascii="Times New Roman" w:hAnsi="Times New Roman"/>
                <w:color w:val="000000"/>
                <w:sz w:val="24"/>
                <w:lang w:val="en-US"/>
              </w:rPr>
              <w:t>Театр оперы и балета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Патриотическая и народная тема в театре и кино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25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https://m.edsoo.ru/f5e98d86</w:t>
              </w:r>
            </w:hyperlink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FA170C" w:rsidRDefault="00533A81" w:rsidP="00533A81">
            <w:pPr>
              <w:spacing w:after="0"/>
              <w:ind w:left="135"/>
              <w:rPr>
                <w:lang w:val="en-US"/>
              </w:rPr>
            </w:pPr>
            <w:r w:rsidRPr="00FA170C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Современные обработки </w:t>
            </w:r>
            <w:r w:rsidRPr="00FA170C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классической музыки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</w:tr>
      <w:tr w:rsidR="00451F39" w:rsidRPr="00533A81" w:rsidTr="00451F39">
        <w:trPr>
          <w:trHeight w:val="144"/>
          <w:tblCellSpacing w:w="20" w:type="nil"/>
        </w:trPr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451F39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17</w:t>
            </w:r>
          </w:p>
        </w:tc>
        <w:tc>
          <w:tcPr>
            <w:tcW w:w="4004" w:type="dxa"/>
            <w:tcMar>
              <w:top w:w="50" w:type="dxa"/>
              <w:left w:w="100" w:type="dxa"/>
            </w:tcMar>
            <w:vAlign w:val="center"/>
          </w:tcPr>
          <w:p w:rsidR="00533A81" w:rsidRPr="00067832" w:rsidRDefault="00533A81" w:rsidP="00533A81">
            <w:pPr>
              <w:spacing w:after="0"/>
              <w:ind w:left="135"/>
              <w:rPr>
                <w:lang w:val="en-US"/>
              </w:rPr>
            </w:pPr>
            <w:r w:rsidRPr="00067832">
              <w:rPr>
                <w:rFonts w:ascii="Times New Roman" w:hAnsi="Times New Roman"/>
                <w:color w:val="000000"/>
                <w:sz w:val="24"/>
                <w:lang w:val="en-US"/>
              </w:rPr>
              <w:t>Интонация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Библиотека ЦОК </w:t>
            </w:r>
            <w:hyperlink r:id="rId26">
              <w:r w:rsidRPr="00533A81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https://m.edsoo.ru/f5e9a154</w:t>
              </w:r>
            </w:hyperlink>
          </w:p>
        </w:tc>
      </w:tr>
      <w:tr w:rsidR="00533A81" w:rsidRPr="00533A81" w:rsidTr="00451F3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>ОБЩЕЕ КОЛИЧЕСТВО ЧАСОВ ПО ПРОГРАММЕ</w:t>
            </w:r>
          </w:p>
        </w:tc>
        <w:tc>
          <w:tcPr>
            <w:tcW w:w="959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451F39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17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D51039" w:rsidP="00533A81">
            <w:pPr>
              <w:spacing w:after="0"/>
              <w:ind w:left="135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lang w:val="en-US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spacing w:after="0"/>
              <w:ind w:left="135"/>
              <w:jc w:val="center"/>
              <w:rPr>
                <w:lang w:val="en-US"/>
              </w:rPr>
            </w:pPr>
            <w:r w:rsidRPr="00533A81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33A81" w:rsidRPr="00533A81" w:rsidRDefault="00533A81" w:rsidP="00533A81">
            <w:pPr>
              <w:rPr>
                <w:lang w:val="en-US"/>
              </w:rPr>
            </w:pPr>
          </w:p>
        </w:tc>
      </w:tr>
    </w:tbl>
    <w:p w:rsidR="00533A81" w:rsidRPr="00533A81" w:rsidRDefault="00533A81" w:rsidP="00533A81">
      <w:pPr>
        <w:rPr>
          <w:lang w:val="en-US"/>
        </w:rPr>
        <w:sectPr w:rsidR="00533A81" w:rsidRPr="00533A8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33A81" w:rsidRPr="00533A81" w:rsidRDefault="00533A81" w:rsidP="00533A81">
      <w:pPr>
        <w:rPr>
          <w:lang w:val="en-US"/>
        </w:rPr>
        <w:sectPr w:rsidR="00533A81" w:rsidRPr="00533A8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33A81" w:rsidRPr="00533A81" w:rsidRDefault="00533A81" w:rsidP="00533A81">
      <w:pPr>
        <w:spacing w:after="0"/>
        <w:ind w:left="120"/>
        <w:rPr>
          <w:lang w:val="en-US"/>
        </w:rPr>
      </w:pPr>
      <w:bookmarkStart w:id="10" w:name="block-11086964"/>
      <w:bookmarkEnd w:id="9"/>
      <w:r w:rsidRPr="00533A81">
        <w:rPr>
          <w:rFonts w:ascii="Times New Roman" w:hAnsi="Times New Roman"/>
          <w:b/>
          <w:color w:val="000000"/>
          <w:sz w:val="28"/>
          <w:lang w:val="en-US"/>
        </w:rPr>
        <w:lastRenderedPageBreak/>
        <w:t>УЧЕБНО-МЕТОДИЧЕСКОЕ ОБЕСПЕЧЕНИЕ ОБРАЗОВАТЕЛЬНОГО ПРОЦЕССА</w:t>
      </w:r>
    </w:p>
    <w:p w:rsidR="00533A81" w:rsidRPr="00533A81" w:rsidRDefault="00533A81" w:rsidP="00533A81">
      <w:pPr>
        <w:spacing w:after="0" w:line="480" w:lineRule="auto"/>
        <w:ind w:left="120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ОБЯЗАТЕЛЬНЫЕ УЧЕБНЫЕ МАТЕРИАЛЫ ДЛЯ УЧЕНИКА</w:t>
      </w:r>
    </w:p>
    <w:p w:rsidR="00533A81" w:rsidRPr="00533A81" w:rsidRDefault="00533A81" w:rsidP="00533A81">
      <w:pPr>
        <w:spacing w:after="0" w:line="480" w:lineRule="auto"/>
        <w:ind w:left="120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​‌‌​</w:t>
      </w:r>
    </w:p>
    <w:p w:rsidR="00533A81" w:rsidRPr="00533A81" w:rsidRDefault="00533A81" w:rsidP="00533A81">
      <w:pPr>
        <w:spacing w:after="0" w:line="480" w:lineRule="auto"/>
        <w:ind w:left="120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​‌‌</w:t>
      </w:r>
    </w:p>
    <w:p w:rsidR="00533A81" w:rsidRPr="00533A81" w:rsidRDefault="00533A81" w:rsidP="00533A81">
      <w:pPr>
        <w:spacing w:after="0"/>
        <w:ind w:left="120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​</w:t>
      </w:r>
    </w:p>
    <w:p w:rsidR="00533A81" w:rsidRPr="00533A81" w:rsidRDefault="00533A81" w:rsidP="00533A81">
      <w:pPr>
        <w:spacing w:after="0" w:line="480" w:lineRule="auto"/>
        <w:ind w:left="120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МЕТОДИЧЕСКИЕ МАТЕРИАЛЫ ДЛЯ УЧИТЕЛЯ</w:t>
      </w:r>
    </w:p>
    <w:p w:rsidR="00533A81" w:rsidRPr="00533A81" w:rsidRDefault="00533A81" w:rsidP="00533A81">
      <w:pPr>
        <w:spacing w:after="0" w:line="480" w:lineRule="auto"/>
        <w:ind w:left="120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​‌‌​</w:t>
      </w:r>
    </w:p>
    <w:p w:rsidR="00533A81" w:rsidRPr="00533A81" w:rsidRDefault="00533A81" w:rsidP="00533A81">
      <w:pPr>
        <w:spacing w:after="0"/>
        <w:ind w:left="120"/>
        <w:rPr>
          <w:lang w:val="en-US"/>
        </w:rPr>
      </w:pPr>
    </w:p>
    <w:p w:rsidR="00533A81" w:rsidRPr="00533A81" w:rsidRDefault="00533A81" w:rsidP="00533A81">
      <w:pPr>
        <w:spacing w:after="0" w:line="480" w:lineRule="auto"/>
        <w:ind w:left="120"/>
        <w:rPr>
          <w:lang w:val="en-US"/>
        </w:rPr>
      </w:pPr>
      <w:r w:rsidRPr="00533A81">
        <w:rPr>
          <w:rFonts w:ascii="Times New Roman" w:hAnsi="Times New Roman"/>
          <w:b/>
          <w:color w:val="000000"/>
          <w:sz w:val="28"/>
          <w:lang w:val="en-US"/>
        </w:rPr>
        <w:t>ЦИФРОВЫЕ ОБРАЗОВАТЕЛЬНЫЕ РЕСУРСЫ И РЕСУРСЫ СЕТИ ИНТЕРНЕТ</w:t>
      </w:r>
    </w:p>
    <w:p w:rsidR="00533A81" w:rsidRPr="00533A81" w:rsidRDefault="00533A81" w:rsidP="00533A81">
      <w:pPr>
        <w:spacing w:after="0" w:line="480" w:lineRule="auto"/>
        <w:ind w:left="120"/>
        <w:rPr>
          <w:lang w:val="en-US"/>
        </w:rPr>
      </w:pPr>
      <w:r w:rsidRPr="00533A81">
        <w:rPr>
          <w:rFonts w:ascii="Times New Roman" w:hAnsi="Times New Roman"/>
          <w:color w:val="000000"/>
          <w:sz w:val="28"/>
          <w:lang w:val="en-US"/>
        </w:rPr>
        <w:t>​</w:t>
      </w:r>
      <w:r w:rsidRPr="00533A81">
        <w:rPr>
          <w:rFonts w:ascii="Times New Roman" w:hAnsi="Times New Roman"/>
          <w:color w:val="333333"/>
          <w:sz w:val="28"/>
          <w:lang w:val="en-US"/>
        </w:rPr>
        <w:t>​‌‌</w:t>
      </w:r>
      <w:r w:rsidRPr="00533A81">
        <w:rPr>
          <w:rFonts w:ascii="Times New Roman" w:hAnsi="Times New Roman"/>
          <w:color w:val="000000"/>
          <w:sz w:val="28"/>
          <w:lang w:val="en-US"/>
        </w:rPr>
        <w:t>​</w:t>
      </w:r>
    </w:p>
    <w:p w:rsidR="00533A81" w:rsidRPr="00533A81" w:rsidRDefault="00533A81" w:rsidP="00533A81">
      <w:pPr>
        <w:rPr>
          <w:lang w:val="en-US"/>
        </w:rPr>
        <w:sectPr w:rsidR="00533A81" w:rsidRPr="00533A81">
          <w:pgSz w:w="11906" w:h="16383"/>
          <w:pgMar w:top="1134" w:right="850" w:bottom="1134" w:left="1701" w:header="720" w:footer="720" w:gutter="0"/>
          <w:cols w:space="720"/>
        </w:sectPr>
      </w:pPr>
    </w:p>
    <w:bookmarkEnd w:id="10"/>
    <w:p w:rsidR="00533A81" w:rsidRPr="00533A81" w:rsidRDefault="00533A81" w:rsidP="00533A81">
      <w:pPr>
        <w:rPr>
          <w:lang w:val="en-US"/>
        </w:rPr>
      </w:pPr>
    </w:p>
    <w:p w:rsidR="00533A81" w:rsidRDefault="00533A81"/>
    <w:sectPr w:rsidR="00533A81" w:rsidSect="008C057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07CCB"/>
    <w:multiLevelType w:val="hybridMultilevel"/>
    <w:tmpl w:val="AD30BC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08"/>
  <w:characterSpacingControl w:val="doNotCompress"/>
  <w:compat/>
  <w:rsids>
    <w:rsidRoot w:val="00533A81"/>
    <w:rsid w:val="00054BAA"/>
    <w:rsid w:val="00067832"/>
    <w:rsid w:val="003062E6"/>
    <w:rsid w:val="00364E36"/>
    <w:rsid w:val="00451F39"/>
    <w:rsid w:val="004D46BE"/>
    <w:rsid w:val="004E370D"/>
    <w:rsid w:val="00533A81"/>
    <w:rsid w:val="00554F1B"/>
    <w:rsid w:val="00675B14"/>
    <w:rsid w:val="00814E23"/>
    <w:rsid w:val="008242DA"/>
    <w:rsid w:val="00840561"/>
    <w:rsid w:val="008C057D"/>
    <w:rsid w:val="00CD2680"/>
    <w:rsid w:val="00CE2107"/>
    <w:rsid w:val="00CF4C25"/>
    <w:rsid w:val="00D51039"/>
    <w:rsid w:val="00E7177E"/>
    <w:rsid w:val="00F45991"/>
    <w:rsid w:val="00FA17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57D"/>
  </w:style>
  <w:style w:type="paragraph" w:styleId="1">
    <w:name w:val="heading 1"/>
    <w:basedOn w:val="a"/>
    <w:next w:val="a"/>
    <w:link w:val="10"/>
    <w:uiPriority w:val="9"/>
    <w:qFormat/>
    <w:rsid w:val="00533A8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533A8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533A8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533A8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3A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9"/>
    <w:rsid w:val="00533A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uiPriority w:val="9"/>
    <w:rsid w:val="00533A81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rsid w:val="00533A81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character" w:customStyle="1" w:styleId="a3">
    <w:name w:val="Верхний колонтитул Знак"/>
    <w:basedOn w:val="a0"/>
    <w:link w:val="a4"/>
    <w:uiPriority w:val="99"/>
    <w:rsid w:val="00533A81"/>
    <w:rPr>
      <w:lang w:val="en-US"/>
    </w:rPr>
  </w:style>
  <w:style w:type="paragraph" w:styleId="a4">
    <w:name w:val="header"/>
    <w:basedOn w:val="a"/>
    <w:link w:val="a3"/>
    <w:uiPriority w:val="99"/>
    <w:unhideWhenUsed/>
    <w:rsid w:val="00533A81"/>
    <w:pPr>
      <w:tabs>
        <w:tab w:val="center" w:pos="4680"/>
        <w:tab w:val="right" w:pos="9360"/>
      </w:tabs>
    </w:pPr>
    <w:rPr>
      <w:lang w:val="en-US"/>
    </w:rPr>
  </w:style>
  <w:style w:type="character" w:customStyle="1" w:styleId="a5">
    <w:name w:val="Подзаголовок Знак"/>
    <w:basedOn w:val="a0"/>
    <w:link w:val="a6"/>
    <w:uiPriority w:val="11"/>
    <w:rsid w:val="00533A8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paragraph" w:styleId="a6">
    <w:name w:val="Subtitle"/>
    <w:basedOn w:val="a"/>
    <w:next w:val="a"/>
    <w:link w:val="a5"/>
    <w:uiPriority w:val="11"/>
    <w:qFormat/>
    <w:rsid w:val="00533A81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character" w:customStyle="1" w:styleId="a7">
    <w:name w:val="Название Знак"/>
    <w:basedOn w:val="a0"/>
    <w:link w:val="a8"/>
    <w:uiPriority w:val="10"/>
    <w:rsid w:val="00533A8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styleId="a8">
    <w:name w:val="Title"/>
    <w:basedOn w:val="a"/>
    <w:next w:val="a"/>
    <w:link w:val="a7"/>
    <w:uiPriority w:val="10"/>
    <w:qFormat/>
    <w:rsid w:val="00533A8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8242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242DA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451F3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33A8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533A8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533A8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533A8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3A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9"/>
    <w:rsid w:val="00533A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uiPriority w:val="9"/>
    <w:rsid w:val="00533A81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rsid w:val="00533A81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character" w:customStyle="1" w:styleId="a3">
    <w:name w:val="Верхний колонтитул Знак"/>
    <w:basedOn w:val="a0"/>
    <w:link w:val="a4"/>
    <w:uiPriority w:val="99"/>
    <w:rsid w:val="00533A81"/>
    <w:rPr>
      <w:lang w:val="en-US"/>
    </w:rPr>
  </w:style>
  <w:style w:type="paragraph" w:styleId="a4">
    <w:name w:val="header"/>
    <w:basedOn w:val="a"/>
    <w:link w:val="a3"/>
    <w:uiPriority w:val="99"/>
    <w:unhideWhenUsed/>
    <w:rsid w:val="00533A81"/>
    <w:pPr>
      <w:tabs>
        <w:tab w:val="center" w:pos="4680"/>
        <w:tab w:val="right" w:pos="9360"/>
      </w:tabs>
    </w:pPr>
    <w:rPr>
      <w:lang w:val="en-US"/>
    </w:rPr>
  </w:style>
  <w:style w:type="character" w:customStyle="1" w:styleId="a5">
    <w:name w:val="Подзаголовок Знак"/>
    <w:basedOn w:val="a0"/>
    <w:link w:val="a6"/>
    <w:uiPriority w:val="11"/>
    <w:rsid w:val="00533A8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paragraph" w:styleId="a6">
    <w:name w:val="Subtitle"/>
    <w:basedOn w:val="a"/>
    <w:next w:val="a"/>
    <w:link w:val="a5"/>
    <w:uiPriority w:val="11"/>
    <w:qFormat/>
    <w:rsid w:val="00533A81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character" w:customStyle="1" w:styleId="a7">
    <w:name w:val="Название Знак"/>
    <w:basedOn w:val="a0"/>
    <w:link w:val="a8"/>
    <w:uiPriority w:val="10"/>
    <w:rsid w:val="00533A8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styleId="a8">
    <w:name w:val="Title"/>
    <w:basedOn w:val="a"/>
    <w:next w:val="a"/>
    <w:link w:val="a7"/>
    <w:uiPriority w:val="10"/>
    <w:qFormat/>
    <w:rsid w:val="00533A8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8242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242DA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451F3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7f412ea4" TargetMode="External"/><Relationship Id="rId13" Type="http://schemas.openxmlformats.org/officeDocument/2006/relationships/hyperlink" Target="https://m.edsoo.ru/7f412ea4" TargetMode="External"/><Relationship Id="rId18" Type="http://schemas.openxmlformats.org/officeDocument/2006/relationships/hyperlink" Target="https://m.edsoo.ru/7f412ea4" TargetMode="External"/><Relationship Id="rId26" Type="http://schemas.openxmlformats.org/officeDocument/2006/relationships/hyperlink" Target="https://m.edsoo.ru/f5e9a154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.edsoo.ru/7f412ea4" TargetMode="External"/><Relationship Id="rId7" Type="http://schemas.openxmlformats.org/officeDocument/2006/relationships/hyperlink" Target="https://m.edsoo.ru/7f412ea4" TargetMode="External"/><Relationship Id="rId12" Type="http://schemas.openxmlformats.org/officeDocument/2006/relationships/hyperlink" Target="https://m.edsoo.ru/7f412ea4" TargetMode="External"/><Relationship Id="rId17" Type="http://schemas.openxmlformats.org/officeDocument/2006/relationships/hyperlink" Target="https://m.edsoo.ru/7f412ea4" TargetMode="External"/><Relationship Id="rId25" Type="http://schemas.openxmlformats.org/officeDocument/2006/relationships/hyperlink" Target="https://m.edsoo.ru/f5e98d86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2ea4" TargetMode="External"/><Relationship Id="rId20" Type="http://schemas.openxmlformats.org/officeDocument/2006/relationships/hyperlink" Target="https://m.edsoo.ru/7f412ea4" TargetMode="External"/><Relationship Id="rId29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hyperlink" Target="https://m.edsoo.ru/7f412ea4" TargetMode="External"/><Relationship Id="rId11" Type="http://schemas.openxmlformats.org/officeDocument/2006/relationships/hyperlink" Target="https://m.edsoo.ru/7f412ea4" TargetMode="External"/><Relationship Id="rId24" Type="http://schemas.openxmlformats.org/officeDocument/2006/relationships/hyperlink" Target="https://m.edsoo.ru/f5e99ad8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m.edsoo.ru/7f412ea4" TargetMode="External"/><Relationship Id="rId23" Type="http://schemas.openxmlformats.org/officeDocument/2006/relationships/hyperlink" Target="https://m.edsoo.ru/f5e942cc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m.edsoo.ru/7f412ea4" TargetMode="External"/><Relationship Id="rId19" Type="http://schemas.openxmlformats.org/officeDocument/2006/relationships/hyperlink" Target="https://m.edsoo.ru/7f412ea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2ea4" TargetMode="External"/><Relationship Id="rId14" Type="http://schemas.openxmlformats.org/officeDocument/2006/relationships/hyperlink" Target="https://m.edsoo.ru/7f412ea4" TargetMode="External"/><Relationship Id="rId22" Type="http://schemas.openxmlformats.org/officeDocument/2006/relationships/hyperlink" Target="https://m.edsoo.ru/7f412ea4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55</Pages>
  <Words>12627</Words>
  <Characters>71980</Characters>
  <Application>Microsoft Office Word</Application>
  <DocSecurity>0</DocSecurity>
  <Lines>599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поиск</dc:creator>
  <cp:lastModifiedBy>Гимназия 6</cp:lastModifiedBy>
  <cp:revision>12</cp:revision>
  <cp:lastPrinted>2023-09-10T17:28:00Z</cp:lastPrinted>
  <dcterms:created xsi:type="dcterms:W3CDTF">2023-09-01T15:26:00Z</dcterms:created>
  <dcterms:modified xsi:type="dcterms:W3CDTF">2023-09-26T07:40:00Z</dcterms:modified>
</cp:coreProperties>
</file>