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B1" w:rsidRDefault="00102DB1" w:rsidP="00102DB1">
      <w:pPr>
        <w:tabs>
          <w:tab w:val="left" w:pos="9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02DB1" w:rsidRDefault="00102DB1" w:rsidP="0092261B">
      <w:pPr>
        <w:tabs>
          <w:tab w:val="left" w:pos="91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B1" w:rsidRDefault="00102DB1" w:rsidP="00102DB1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102DB1" w:rsidRDefault="00102DB1" w:rsidP="00102DB1">
      <w:pPr>
        <w:pStyle w:val="ab"/>
        <w:ind w:firstLine="708"/>
        <w:rPr>
          <w:rStyle w:val="aa"/>
          <w:b w:val="0"/>
          <w:sz w:val="28"/>
          <w:szCs w:val="28"/>
        </w:rPr>
      </w:pPr>
    </w:p>
    <w:p w:rsidR="00102DB1" w:rsidRPr="00231E8D" w:rsidRDefault="00102DB1" w:rsidP="00102DB1">
      <w:pPr>
        <w:pStyle w:val="ab"/>
        <w:ind w:firstLine="708"/>
        <w:rPr>
          <w:rStyle w:val="aa"/>
          <w:b w:val="0"/>
          <w:sz w:val="40"/>
          <w:szCs w:val="40"/>
        </w:rPr>
      </w:pPr>
      <w:r w:rsidRPr="00231E8D">
        <w:rPr>
          <w:rStyle w:val="aa"/>
          <w:b w:val="0"/>
          <w:sz w:val="40"/>
          <w:szCs w:val="40"/>
        </w:rPr>
        <w:t xml:space="preserve">МИНИСТЕРСТВО </w:t>
      </w:r>
      <w:r>
        <w:rPr>
          <w:rStyle w:val="aa"/>
          <w:b w:val="0"/>
          <w:sz w:val="40"/>
          <w:szCs w:val="40"/>
        </w:rPr>
        <w:t xml:space="preserve">  </w:t>
      </w:r>
      <w:r w:rsidRPr="00231E8D">
        <w:rPr>
          <w:rStyle w:val="aa"/>
          <w:b w:val="0"/>
          <w:sz w:val="40"/>
          <w:szCs w:val="40"/>
        </w:rPr>
        <w:t xml:space="preserve">ПРОСВЕЩЕНИЯ     РОССИЙСКОЙ  ФЕДЕРАЦИИ </w:t>
      </w:r>
    </w:p>
    <w:p w:rsidR="00102DB1" w:rsidRDefault="00102DB1" w:rsidP="00102DB1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102DB1" w:rsidRPr="00231E8D" w:rsidRDefault="00102DB1" w:rsidP="00102DB1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Министерство образования и науки Карачаево-Черкесской Республики</w:t>
      </w:r>
    </w:p>
    <w:p w:rsidR="00102DB1" w:rsidRDefault="00102DB1" w:rsidP="00102DB1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102DB1" w:rsidRPr="00231E8D" w:rsidRDefault="00102DB1" w:rsidP="00102DB1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Администрация Усть-Джегутинского муниципального района</w:t>
      </w:r>
    </w:p>
    <w:p w:rsidR="00102DB1" w:rsidRDefault="00102DB1" w:rsidP="00102DB1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102DB1" w:rsidRPr="00231E8D" w:rsidRDefault="00102DB1" w:rsidP="00102DB1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МБОУ «Гимназия №6 г.Усть-Джегуты »</w:t>
      </w:r>
    </w:p>
    <w:p w:rsidR="00102DB1" w:rsidRPr="00231E8D" w:rsidRDefault="00102DB1" w:rsidP="00102DB1">
      <w:pPr>
        <w:pStyle w:val="ab"/>
        <w:ind w:firstLine="708"/>
        <w:rPr>
          <w:rStyle w:val="aa"/>
          <w:sz w:val="28"/>
          <w:szCs w:val="28"/>
        </w:rPr>
      </w:pPr>
    </w:p>
    <w:p w:rsidR="00102DB1" w:rsidRDefault="00102DB1" w:rsidP="00102DB1">
      <w:pPr>
        <w:tabs>
          <w:tab w:val="left" w:pos="910"/>
        </w:tabs>
        <w:spacing w:after="160" w:line="256" w:lineRule="auto"/>
        <w:rPr>
          <w:rFonts w:eastAsia="Calibri"/>
          <w:b/>
          <w:color w:val="000000"/>
        </w:rPr>
      </w:pPr>
    </w:p>
    <w:p w:rsidR="00102DB1" w:rsidRDefault="0079376F" w:rsidP="0079376F">
      <w:pPr>
        <w:tabs>
          <w:tab w:val="left" w:pos="910"/>
        </w:tabs>
        <w:spacing w:after="160" w:line="256" w:lineRule="auto"/>
        <w:jc w:val="right"/>
        <w:rPr>
          <w:rFonts w:eastAsia="Calibri"/>
          <w:b/>
          <w:color w:val="000000"/>
        </w:rPr>
      </w:pPr>
      <w:r w:rsidRPr="0079376F">
        <w:rPr>
          <w:rFonts w:eastAsia="Calibri"/>
          <w:b/>
          <w:color w:val="000000"/>
        </w:rPr>
        <w:drawing>
          <wp:inline distT="0" distB="0" distL="0" distR="0">
            <wp:extent cx="2143125" cy="1552575"/>
            <wp:effectExtent l="19050" t="0" r="952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DB1" w:rsidRDefault="00102DB1" w:rsidP="00102DB1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Рабочая программа</w:t>
      </w:r>
    </w:p>
    <w:p w:rsidR="00102DB1" w:rsidRDefault="00102DB1" w:rsidP="00102DB1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 курсу родного языка и литературы</w:t>
      </w:r>
    </w:p>
    <w:p w:rsidR="00102DB1" w:rsidRDefault="009E79FC" w:rsidP="00102DB1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Для обучающихся  3 </w:t>
      </w:r>
      <w:r w:rsidR="00102DB1">
        <w:rPr>
          <w:rFonts w:eastAsia="Calibri"/>
          <w:b/>
          <w:color w:val="000000"/>
        </w:rPr>
        <w:t>классов</w:t>
      </w:r>
    </w:p>
    <w:p w:rsidR="00102DB1" w:rsidRPr="009B1AB6" w:rsidRDefault="00102DB1" w:rsidP="00102DB1">
      <w:pPr>
        <w:tabs>
          <w:tab w:val="left" w:pos="910"/>
        </w:tabs>
        <w:spacing w:after="160" w:line="256" w:lineRule="auto"/>
        <w:rPr>
          <w:rFonts w:eastAsia="Calibri"/>
          <w:color w:val="000000"/>
        </w:rPr>
      </w:pPr>
    </w:p>
    <w:p w:rsidR="00102DB1" w:rsidRPr="009B1AB6" w:rsidRDefault="00102DB1" w:rsidP="00102DB1">
      <w:pPr>
        <w:tabs>
          <w:tab w:val="left" w:pos="910"/>
        </w:tabs>
        <w:spacing w:after="160" w:line="256" w:lineRule="auto"/>
        <w:jc w:val="center"/>
        <w:rPr>
          <w:rFonts w:eastAsia="Calibri"/>
          <w:color w:val="000000"/>
        </w:rPr>
      </w:pPr>
    </w:p>
    <w:p w:rsidR="00102DB1" w:rsidRPr="00102DB1" w:rsidRDefault="00102DB1" w:rsidP="00102DB1">
      <w:pPr>
        <w:tabs>
          <w:tab w:val="left" w:pos="910"/>
        </w:tabs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Срок реализации -2023-2024 учебный год </w:t>
      </w:r>
    </w:p>
    <w:p w:rsidR="00102DB1" w:rsidRDefault="00102DB1" w:rsidP="0092261B">
      <w:pPr>
        <w:tabs>
          <w:tab w:val="left" w:pos="91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B1" w:rsidRDefault="00102DB1" w:rsidP="0092261B">
      <w:pPr>
        <w:tabs>
          <w:tab w:val="left" w:pos="91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61B" w:rsidRDefault="0092261B" w:rsidP="0092261B">
      <w:pPr>
        <w:tabs>
          <w:tab w:val="left" w:pos="91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91709" w:rsidRDefault="00191709" w:rsidP="00191709">
      <w:pPr>
        <w:shd w:val="clear" w:color="auto" w:fill="FFFFFF"/>
        <w:tabs>
          <w:tab w:val="left" w:pos="426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Общие положения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Учебные планы МБОУ «Лицей № 7 г.Усть-Джегуты» при  реализации основных общеобразовательных программ начального общего, основного общего и среднего общего образования (далее – образовательные организации), сформированы в соответствии со следующими основными федеральными нормативными документами: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Законом от 29.12.2012 № 273-ФЗ «Об образовании в Российской Федерации»;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 N 1598;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N 1599;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Постановлением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молодежи»(далее-СП 2.4.3648-20);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главного государственного санитарного врача РФ от 28.01.2021 года № 2 «Об утверждении санитарных правил и норм СанПиН 1.23685-21 «Гигиенические нормативы и требования к обеспечению безопасности и(или) безвредности для человека  факторов среды обитания» (далее-СанПин  1.23685-21);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2015 г. № 1/15);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(протокол от 8 апреля 2015 г. № 1/15); </w:t>
      </w:r>
    </w:p>
    <w:p w:rsidR="00191709" w:rsidRPr="00191709" w:rsidRDefault="00191709" w:rsidP="00191709">
      <w:pPr>
        <w:rPr>
          <w:rFonts w:ascii="Times New Roman" w:hAnsi="Times New Roman" w:cs="Times New Roman"/>
          <w:sz w:val="28"/>
          <w:szCs w:val="28"/>
        </w:rPr>
      </w:pPr>
      <w:r w:rsidRPr="00191709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от 12.05. 2016 г. Протокол №2/16;</w:t>
      </w:r>
    </w:p>
    <w:p w:rsidR="00191709" w:rsidRPr="00191709" w:rsidRDefault="00191709" w:rsidP="00191709">
      <w:pPr>
        <w:rPr>
          <w:rFonts w:ascii="Times New Roman" w:hAnsi="Times New Roman" w:cs="Times New Roman"/>
          <w:sz w:val="28"/>
          <w:szCs w:val="28"/>
        </w:rPr>
      </w:pPr>
      <w:r w:rsidRPr="00191709">
        <w:rPr>
          <w:rFonts w:ascii="Times New Roman" w:hAnsi="Times New Roman" w:cs="Times New Roman"/>
          <w:sz w:val="28"/>
          <w:szCs w:val="28"/>
        </w:rPr>
        <w:t xml:space="preserve">      Примерной программы воспитания, одобренной решением федерального учебно-методического объединения по общему образованию(протокол от 02.06.2020 г. № 2/20)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191709" w:rsidRDefault="00191709" w:rsidP="001917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при реализации образовательных программ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образования(Приказ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191709" w:rsidRDefault="00191709" w:rsidP="00191709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Инструктивно-методическим письмом Министерства образования и науки Карачаево-Черкесской Республики  «О формировании учебных планов образовательных организаций КЧР, реализующих основные общеобраз</w:t>
      </w:r>
      <w:r w:rsidR="00247D8A">
        <w:rPr>
          <w:rFonts w:ascii="Times New Roman" w:hAnsi="Times New Roman" w:cs="Times New Roman"/>
          <w:b w:val="0"/>
          <w:sz w:val="28"/>
          <w:szCs w:val="28"/>
        </w:rPr>
        <w:t xml:space="preserve">овательные программы, на 2022-2023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учебный год»  </w:t>
      </w:r>
    </w:p>
    <w:p w:rsidR="00191709" w:rsidRDefault="00191709" w:rsidP="00191709">
      <w:pPr>
        <w:rPr>
          <w:rFonts w:ascii="Times New Roman" w:hAnsi="Times New Roman" w:cs="Times New Roman"/>
          <w:sz w:val="24"/>
          <w:szCs w:val="24"/>
        </w:rPr>
      </w:pPr>
    </w:p>
    <w:p w:rsidR="00191709" w:rsidRPr="00D226AD" w:rsidRDefault="00191709" w:rsidP="0092261B">
      <w:pPr>
        <w:tabs>
          <w:tab w:val="left" w:pos="910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0184" w:rsidRDefault="00E20184" w:rsidP="0092261B">
      <w:pPr>
        <w:rPr>
          <w:rFonts w:ascii="Times New Roman" w:hAnsi="Times New Roman" w:cs="Times New Roman"/>
          <w:sz w:val="28"/>
          <w:szCs w:val="28"/>
        </w:rPr>
      </w:pPr>
    </w:p>
    <w:p w:rsidR="00E20184" w:rsidRDefault="00E20184" w:rsidP="00E20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 ОСВОЕНИЯ ПРЕДМЕТА «</w:t>
      </w:r>
      <w:r w:rsidR="00175F42">
        <w:rPr>
          <w:rFonts w:ascii="Times New Roman" w:hAnsi="Times New Roman" w:cs="Times New Roman"/>
          <w:sz w:val="28"/>
          <w:szCs w:val="28"/>
        </w:rPr>
        <w:t xml:space="preserve">РОДНАЯ </w:t>
      </w:r>
      <w:r>
        <w:rPr>
          <w:rFonts w:ascii="Times New Roman" w:hAnsi="Times New Roman" w:cs="Times New Roman"/>
          <w:sz w:val="28"/>
          <w:szCs w:val="28"/>
        </w:rPr>
        <w:t xml:space="preserve">ЛИТЕРАТУРА»  В НАЧАЛЬНОЙ ШКОЛЕ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 также литератур народов РФ;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 .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социальных институтов в жизни человека;представление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активное участие в школьном самоуправлении; готовность к участию в гуманитарной деятельности (волонтерство; помощь людям, нуждающимся в ней)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Духовно-нравственного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Физического воспитания, формирования культуры здоровья 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том числе навыки безопасного поведения в интернет-среде в  процессе школьного литературного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опираясь на примеры из литературных произведений; уметь управлять собственным эмоциональным состоянием; сформированность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навыка рефлексии, признание своего права на ошибку и такого же права другого человека с оценкой поступков литературных героев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 страницах литературных произведений;осознание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деятельности, в том числе при изучении произведений русского фольклора и литературы; осознанный выбор и построение индивидуальной траектории образования и жизненных планов с учетом личных и общественных интересов и потребностей  </w:t>
      </w:r>
    </w:p>
    <w:p w:rsidR="00E20184" w:rsidRDefault="00E20184" w:rsidP="00E2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другойкультурной среды; изучение и оценка социальных ролей персонажей литературных произведений;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 .</w:t>
      </w:r>
    </w:p>
    <w:p w:rsidR="00E20184" w:rsidRDefault="00E20184" w:rsidP="00E20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84" w:rsidRDefault="00E20184" w:rsidP="0092261B">
      <w:pPr>
        <w:rPr>
          <w:rFonts w:ascii="Times New Roman" w:hAnsi="Times New Roman" w:cs="Times New Roman"/>
          <w:sz w:val="28"/>
          <w:szCs w:val="28"/>
        </w:rPr>
      </w:pP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При составлении рабочей программы календарно – тематического и поурочного планирования по родной речи за основу взята программа для общеобразовательных учреждений (3 класс – 34 часа – 1 час в неделю), составленная в соотв</w:t>
      </w:r>
      <w:r w:rsidR="00D12F87" w:rsidRPr="00D226AD">
        <w:rPr>
          <w:rFonts w:ascii="Times New Roman" w:hAnsi="Times New Roman" w:cs="Times New Roman"/>
          <w:sz w:val="28"/>
          <w:szCs w:val="28"/>
        </w:rPr>
        <w:t>етствии с учебником «литературное чтение на родном языке</w:t>
      </w:r>
      <w:r w:rsidRPr="00D226AD">
        <w:rPr>
          <w:rFonts w:ascii="Times New Roman" w:hAnsi="Times New Roman" w:cs="Times New Roman"/>
          <w:sz w:val="28"/>
          <w:szCs w:val="28"/>
        </w:rPr>
        <w:t xml:space="preserve">» – 3 класс, составители: Казалиева А. К., Кечерукова М.З.,   Байрамукова Р. А.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усвоение обязательного минимума литературного образования, позволяет работать без перегрузок в классе с детьми разного уровня знания родного языка  и интереса к литературе.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Таким образом, курс родной речи нацелен на решение следующих основных задач: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обогащать чувственный опыт ребенка, его реальные представления об окружающем мире и природе;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формировать эстетическое отношение ребенка к жизни, приобщая его к классике художественной литературы;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обеспечивать достаточно глубокое понимание содержания произведений различного уровня сложности; 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обеспечивать развитие речи школьников и активно формировать навыки чтения и речевые умения;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работать с различными типами текстов;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*</w:t>
      </w:r>
      <w:r w:rsidRPr="00D226AD">
        <w:rPr>
          <w:rFonts w:ascii="Times New Roman" w:hAnsi="Times New Roman" w:cs="Times New Roman"/>
          <w:sz w:val="28"/>
          <w:szCs w:val="28"/>
        </w:rPr>
        <w:tab/>
        <w:t xml:space="preserve">создавать условия для формирования потребности в самостоятельном чтении художественных произведений;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В основе построения программы лежат принципы единства, преемственности, вариативности, выделения понятийного ядра, деятельностного подхода, системности.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Основные разделы: «Анатилим – джарыкъкюнюм», «Тёгерекдетюрлю – тюрлю», «Сени сюеме, туугъанджуртум!», «Игинеди – аманнеди», «Къарджауады, борайды», «Халкъбайрамла эм адетле», «Ишнисюйгенсюйюмлю», «Аскер _ Атаджуртнуджакъчысы», «Халкъауузчыгъармачылыгъы», «Хорламлы Май», «Классдантышындаокъуллукъчыгъармала».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Распределение тем программы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Родной язык – мой светлый день (1 ч)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«Анатилим» Семёнов И., Сохтатенглериме. Будаев А., Анатилим.Мамчуева Д. 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Вокруг разное – разное (6 ч)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lastRenderedPageBreak/>
        <w:t xml:space="preserve">Тубанлыкёл. Ортабаева  Т.;  Игиджолгъа. Хапчаев  С.;  Расулнукъоянчыгъы. Каракетов Ю.; Къобан. Узденов  А.;  Къач. Хубиев  О.; Алтындан да багъалызат. Джулабов  Ю.;  Тауукъ – айтабилгеннгезауукъ. Народная сказка;Внекл.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чт.  Къарашауайныкъарасууу. Нартскаясказка;Внекл. чтение Къанатысыннганкъаз бала. Байрамукова  Ф.;  Суусабболгъангоккала.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Кечерукова  Б.;  Сюрюучюджашбладжылан. Народная сказка;  Орайда.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Народное сказание. Тенгиз тузлунекди? Народная сказка;  Внеклассное чтение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Люблю тебя – Родина моя (2 ч)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ЧакъырадыКъартджурт. Узденов А.; Туугъанджерим. Хубиев  Н.; Эресей, десенг. Кагиева  Н.; Сибилнартла. Джаубаев Х.;  Дуниямбашланадыэлимден.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Акбаев  А.; Къарачайёзен. Байчоров  С.;  Къарачайым. Байрамуков   У.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Снег идёт, метелит (5 ч)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Къыш. Джылнычакълары. Магаяева – ГаппоеваА.;Скороговорки;  Бармыдытюзлюк? Ёгюзблаэшек. Атасыбладжашы. Народные сказки;  Времена года. Стихи;  Элдебиринчи ёлка. Баучуев А.;БузАкка. Байрамукова Ф.;  Джангыджыл. Семенов  А.;  Чынар чана.  Лайпанов  Р.;  Къанатлылабизнишохларыбыздыла. Работа над картиной.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Что хорошо – что плохо (5 ч)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Адамлыкъ. Каракетов  Ю.;  Тилек. Семенов  А.;   Тириджашчыкъ.  Чотчаев М.;  Анам, кеч!       Аппаев  Б.; Каска блакъумурсха. Басня. (И. А. Крылов.) Биджиев  А.;  Балам, сеннгеаманатым. Боташева А.;  Бёрючюк. Узденов  Р.;  Насыб. Джулабов  Ю.;  НекаурудуАкъайчыкъ?  Шидаков  М.;  Гырджын. 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Байрамукова  Ф.;   Бешикджыр. Абайханов  Н.;  Ашыкъоюн. Лайпанов  Б.;  Хойнухоюн. Детские народные игры.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Народные праздники и обычаи (2 ч)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Сабийлеге. Биджиев  И.;  Сокъмакъ. Хубиев  Н.;   Агъаз. Батчаев  М.;  Усталыкъсайлау. Баучиев  А.;Джылгырджын. Адетленидерси. Салпагарова  К.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lastRenderedPageBreak/>
        <w:t xml:space="preserve">Любящий работать – обаятельный (4 ч) 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Чалкъыгъачыкъгъанкюн. Семенов  И.;Загадки о труде.  Пословицы. Атанысёзю. БатчаевМ.;Архызбашында. Байчоров М.;  Тирменчик. Ортабаева Т.;Некджашайма. Семенов И.;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Муратчыкъныдарманы. Байрамукова Х.;  Ишнибагъасы. Народное;Мен – мен. Шаманова  М.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Пришла весна на зелёном коне (7 ч)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Бу незатды? Семенов  А.;  Джаз. Каракетов  Ю.;  Шыбыла. Абайханов  Н.; 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>Анам. Суюнчев  А.;Эментерек. Тохчуков С.;  Анангсеннгетеджейди. Гочияева  С.;   Гуду чакъынджик.  Джулабов Ю.;Гошаяхкъала. Кагиева  Н.;   Хорламлы май. Кечерукова Б.;  Дуниягъа - тынчлыкъ.  Акбаев А.;  Генерал. Джулабов Ю.;  Къурчадам. Кубеков Б.;   Тирменчи Тихон. Джазаев Б.;  Аскер – АтаДжуртну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джакъчысы. Джулабов Ю.; Биркюнсыртда. Лайпанов С.; Атаджуртубузючюн. Богатырёв Х.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Устное народное творчество (2 ч) Джолоучулукъда. Сказка.  Тюлкюбладжылан. Народная сказка.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Поэтические тетради.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Узденов А.  (« Къобан», «ЧакъырадыКъартджурт»); Кечерукова Б. («Суусабболгъангоккала», «Ананыалгъышы»);  Семёнов И. («Анатилим», «Чалкъыгъачыкъгъанкюн», «Некджашайма»); Семёнов А. («Джангыджыл», «Тилек», «Бу незатды?»); Мамчуева Д. («Анатилим»); Хубиев О. («Къач»); Байрамукова  Ф. («Алтын бюртюк», «Къанатысыннганкъаз бала», «Гырджын», «БузАкка»); Хубиев Н. («Туугъанджерим», «Сокъмакъ»); Джаубаев  Х. («Сибилнартла»); Акбаев А. («Дуниямбашланадыэлимден», «Дуниягъатынчлыкъ»); Байчоров С.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(«Къарачайёзен»); Байрамуков У.(«Къарачайым»); Каракетов Ю.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(«Адамлыкъ», «Джаз»); Боташева А. («Балам, сеннгеаманатым»); Шидаков М.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(«некАурудуАкъайчыкъ?»); Абайханов Н. («Бешикджыр», «Шыбыла»);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Лайпанов Б. («Ашыкъоюн»);    Гаппоева А. («Къыш», «Джылнычакълары»);     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lastRenderedPageBreak/>
        <w:t xml:space="preserve">Биджиев И. («Сабийлеге»); Байрамукова Х. («Муратчыкъныдарманы»); Суюнчев А. («Анам»); Тохчуков И. («Эментерек»); Гочияева С. («Анангсеннгетеджейди»);    Аппаев Б. («Насыбдегенол не затды?»); Узденов Р.(«Бёрючюк»).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ab/>
        <w:t xml:space="preserve">Литература для учащихся: </w:t>
      </w:r>
      <w:r w:rsidRPr="00D226AD">
        <w:rPr>
          <w:rFonts w:ascii="Times New Roman" w:hAnsi="Times New Roman" w:cs="Times New Roman"/>
          <w:sz w:val="28"/>
          <w:szCs w:val="28"/>
        </w:rPr>
        <w:tab/>
      </w:r>
    </w:p>
    <w:p w:rsidR="0092261B" w:rsidRPr="00D226AD" w:rsidRDefault="00D12F87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ab/>
        <w:t>Литературное чтение на родном языке</w:t>
      </w:r>
      <w:r w:rsidR="0092261B" w:rsidRPr="00D226AD">
        <w:rPr>
          <w:rFonts w:ascii="Times New Roman" w:hAnsi="Times New Roman" w:cs="Times New Roman"/>
          <w:sz w:val="28"/>
          <w:szCs w:val="28"/>
        </w:rPr>
        <w:t xml:space="preserve">  3 класс Авторы: (Казалиева А. К., Кечерукова М</w:t>
      </w:r>
      <w:r w:rsidRPr="00D226AD">
        <w:rPr>
          <w:rFonts w:ascii="Times New Roman" w:hAnsi="Times New Roman" w:cs="Times New Roman"/>
          <w:sz w:val="28"/>
          <w:szCs w:val="28"/>
        </w:rPr>
        <w:t xml:space="preserve">. З., Байрамукова Р. А.) </w:t>
      </w:r>
      <w:r w:rsidR="0092261B" w:rsidRPr="00D226AD">
        <w:rPr>
          <w:rFonts w:ascii="Times New Roman" w:hAnsi="Times New Roman" w:cs="Times New Roman"/>
          <w:sz w:val="28"/>
          <w:szCs w:val="28"/>
        </w:rPr>
        <w:tab/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ab/>
        <w:t xml:space="preserve">Пособия для учителя: </w:t>
      </w:r>
      <w:r w:rsidRPr="00D226AD">
        <w:rPr>
          <w:rFonts w:ascii="Times New Roman" w:hAnsi="Times New Roman" w:cs="Times New Roman"/>
          <w:sz w:val="28"/>
          <w:szCs w:val="28"/>
        </w:rPr>
        <w:tab/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  <w:r w:rsidRPr="00D226AD">
        <w:rPr>
          <w:rFonts w:ascii="Times New Roman" w:hAnsi="Times New Roman" w:cs="Times New Roman"/>
          <w:sz w:val="28"/>
          <w:szCs w:val="28"/>
        </w:rPr>
        <w:tab/>
        <w:t xml:space="preserve">Примерная  программа  начального общего, среднего (полного) общего образования по карачаевскому языку 1 – 11 классов (2008г.), авторской программы Гочияевой С.А.,             Батчаева       А–М. Х., Алиевой Т. К., Караевой А.И., Салпагаровой К.А., Чотчаевой Р. У., Мамаевой Ф. Т., Хубиевой А.А., Умаровой К.И.    </w:t>
      </w: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</w:p>
    <w:p w:rsidR="0092261B" w:rsidRPr="00D226AD" w:rsidRDefault="0092261B" w:rsidP="0092261B">
      <w:pPr>
        <w:rPr>
          <w:rFonts w:ascii="Times New Roman" w:hAnsi="Times New Roman" w:cs="Times New Roman"/>
          <w:sz w:val="28"/>
          <w:szCs w:val="28"/>
        </w:rPr>
      </w:pPr>
    </w:p>
    <w:p w:rsidR="0092261B" w:rsidRPr="00AA7DB9" w:rsidRDefault="0092261B" w:rsidP="0092261B">
      <w:pPr>
        <w:rPr>
          <w:rFonts w:ascii="Times New Roman" w:hAnsi="Times New Roman" w:cs="Times New Roman"/>
          <w:sz w:val="20"/>
          <w:szCs w:val="20"/>
        </w:rPr>
      </w:pPr>
    </w:p>
    <w:p w:rsidR="001F4B66" w:rsidRPr="00AA7DB9" w:rsidRDefault="001F4B66" w:rsidP="0092261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10490"/>
        <w:gridCol w:w="992"/>
        <w:gridCol w:w="1276"/>
        <w:gridCol w:w="1417"/>
      </w:tblGrid>
      <w:tr w:rsidR="001F4B66" w:rsidRPr="00AA7DB9" w:rsidTr="007C440C">
        <w:trPr>
          <w:trHeight w:val="625"/>
        </w:trPr>
        <w:tc>
          <w:tcPr>
            <w:tcW w:w="675" w:type="dxa"/>
            <w:vMerge w:val="restart"/>
          </w:tcPr>
          <w:p w:rsidR="001F4B66" w:rsidRPr="00AA7DB9" w:rsidRDefault="001F4B66" w:rsidP="003D55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490" w:type="dxa"/>
            <w:vMerge w:val="restart"/>
          </w:tcPr>
          <w:p w:rsidR="001F4B66" w:rsidRPr="00AA7DB9" w:rsidRDefault="001F4B66" w:rsidP="003D55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F4B66" w:rsidRPr="00AA7DB9" w:rsidRDefault="001F4B66" w:rsidP="00307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b/>
                <w:sz w:val="20"/>
                <w:szCs w:val="20"/>
              </w:rPr>
              <w:t>Кол.час.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F4B66" w:rsidRPr="00AA7DB9" w:rsidRDefault="001F4B66" w:rsidP="00AD2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654F28" w:rsidRPr="00AA7DB9" w:rsidTr="007C440C">
        <w:trPr>
          <w:trHeight w:val="73"/>
        </w:trPr>
        <w:tc>
          <w:tcPr>
            <w:tcW w:w="675" w:type="dxa"/>
            <w:vMerge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vMerge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54F28" w:rsidRPr="00AA7DB9" w:rsidTr="00AA7DB9">
        <w:trPr>
          <w:trHeight w:val="176"/>
        </w:trPr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Введение в литературу. Семёнов Исмаил «Анатилим»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rPr>
          <w:trHeight w:val="300"/>
        </w:trPr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ХапчаевСалых «Игиджолгьа»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Хубиев Осман «Кьач»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ДжулабовЮзегер «Алтынданбагьалызат»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Лайпанов Рашид «Кьачхычегетде»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ДжулабовЮзейр «Кегюрчюнблабудайбюртюкле»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Батчаев Мусса «Сюрюучюджашбладжылан»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 «Люблю тебя, край мой родной»</w:t>
            </w:r>
            <w:r w:rsidR="007C440C" w:rsidRPr="00AA7D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Узденов Альберт «ЧакъырадыКъартджурт»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Кагиева Н. «Эресейдесенг» Хубиев Н. «Туугъанджерим».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Байчоров Сослан «Кьарачайезен» 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«Что такое хорошо? Что такое плохо?»</w:t>
            </w:r>
            <w:r w:rsidR="007C440C" w:rsidRPr="00AA7D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Каракетов Юсуф «Адамлыкъ»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0" w:type="dxa"/>
          </w:tcPr>
          <w:p w:rsidR="00654F28" w:rsidRPr="00AA7DB9" w:rsidRDefault="00654F28" w:rsidP="0089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Чотчаев  Магомет  «Тириджшчыкь» </w:t>
            </w:r>
          </w:p>
          <w:p w:rsidR="00D226AD" w:rsidRPr="00AA7DB9" w:rsidRDefault="00D226AD" w:rsidP="00896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АппаевБилял «Анам кеч!»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И.А. Крылов. «Каска блаКьумурсха 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ДжулабовЮзегер «Насыб»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Шидаков Магомет  «НекаурудуАкъайчыкъ»</w:t>
            </w:r>
            <w:r w:rsidR="007C440C" w:rsidRPr="00AA7D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Байрамукова Фатима «Гырджын»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АбайхановНасу «Бешикджыр» 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rPr>
          <w:trHeight w:val="123"/>
        </w:trPr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ГаппоеваАминат «Кьыш»</w:t>
            </w:r>
          </w:p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Устное народное творчество. Скороговорки 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90" w:type="dxa"/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Магаяева-ГаппоеваАминат «Джылнычакьлары» </w:t>
            </w:r>
          </w:p>
          <w:p w:rsidR="00D226AD" w:rsidRPr="00AA7DB9" w:rsidRDefault="00D226AD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307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Байрамукова Ф. «Бузакка» Семенов Азрет «Джарнгыджыл»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Лайпанов Рашид «Чынар чана» 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ДжулабовЮзеир Защитники отечества «Солдат»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СюйюнчевАзамат «Мама» «8-Мартха»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90" w:type="dxa"/>
          </w:tcPr>
          <w:p w:rsidR="00654F28" w:rsidRPr="00AA7DB9" w:rsidRDefault="007C440C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Салпагарова К.</w:t>
            </w:r>
            <w:r w:rsidR="00654F28" w:rsidRPr="00AA7DB9">
              <w:rPr>
                <w:rFonts w:ascii="Times New Roman" w:hAnsi="Times New Roman" w:cs="Times New Roman"/>
                <w:sz w:val="20"/>
                <w:szCs w:val="20"/>
              </w:rPr>
              <w:t xml:space="preserve"> Обычаи и традиции. С</w:t>
            </w: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емёнов И. Счастье работать.</w:t>
            </w:r>
            <w:r w:rsidR="00654F28" w:rsidRPr="00AA7DB9">
              <w:rPr>
                <w:rFonts w:ascii="Times New Roman" w:hAnsi="Times New Roman" w:cs="Times New Roman"/>
                <w:sz w:val="20"/>
                <w:szCs w:val="20"/>
              </w:rPr>
              <w:t>«Чалкьычыкьгьачыкьгьанкюн.»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D226AD" w:rsidRPr="00AA7DB9">
              <w:rPr>
                <w:rFonts w:ascii="Times New Roman" w:hAnsi="Times New Roman" w:cs="Times New Roman"/>
                <w:sz w:val="20"/>
                <w:szCs w:val="20"/>
              </w:rPr>
              <w:t>звитие речи.Пословицы. Загадки.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Байчоров Магомет «Архыз башында»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ОртабаевТохтар «Тирменчик»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rPr>
          <w:trHeight w:val="96"/>
        </w:trPr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Семенланы И. «Некджашайма?» БайрамкуловаХалимат «Муратчыкьныдарманы.»</w:t>
            </w:r>
          </w:p>
          <w:p w:rsidR="00D226AD" w:rsidRPr="00AA7DB9" w:rsidRDefault="00D226AD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rPr>
          <w:trHeight w:val="384"/>
        </w:trPr>
        <w:tc>
          <w:tcPr>
            <w:tcW w:w="675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490" w:type="dxa"/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КаракетовЮсюф Весна пришла «Джаз»</w:t>
            </w: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28" w:rsidRPr="00AA7DB9" w:rsidRDefault="00654F28" w:rsidP="000F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28" w:rsidRPr="00AA7DB9" w:rsidRDefault="00654F28" w:rsidP="00F31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90" w:type="dxa"/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Тахчуков Исмаил «Эментерек»  КагиеваНазифа «Гошаяхкъала»</w:t>
            </w:r>
          </w:p>
          <w:p w:rsidR="00D226AD" w:rsidRPr="00AA7DB9" w:rsidRDefault="00D226AD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90" w:type="dxa"/>
          </w:tcPr>
          <w:p w:rsidR="00654F28" w:rsidRPr="00AA7DB9" w:rsidRDefault="00DA7867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 мая О.Хубиев  Вне</w:t>
            </w:r>
            <w:r w:rsidR="00654F28" w:rsidRPr="00AA7DB9">
              <w:rPr>
                <w:rFonts w:ascii="Times New Roman" w:hAnsi="Times New Roman" w:cs="Times New Roman"/>
                <w:sz w:val="20"/>
                <w:szCs w:val="20"/>
              </w:rPr>
              <w:t>классное чтение.</w:t>
            </w:r>
          </w:p>
          <w:p w:rsidR="00D226AD" w:rsidRPr="00AA7DB9" w:rsidRDefault="00D226AD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90" w:type="dxa"/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9 мая. КечеруковаБайдымыт  «Ананыалгъышы»</w:t>
            </w:r>
          </w:p>
          <w:p w:rsidR="00D226AD" w:rsidRPr="00AA7DB9" w:rsidRDefault="00D226AD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28" w:rsidRPr="00AA7DB9" w:rsidTr="007C440C">
        <w:tc>
          <w:tcPr>
            <w:tcW w:w="675" w:type="dxa"/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90" w:type="dxa"/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  <w:p w:rsidR="00D226AD" w:rsidRPr="00AA7DB9" w:rsidRDefault="00D226AD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F28" w:rsidRPr="00AA7DB9" w:rsidRDefault="00654F28" w:rsidP="003D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4F28" w:rsidRPr="00AA7DB9" w:rsidRDefault="00654F28" w:rsidP="008C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648A" w:rsidRPr="00AA7DB9" w:rsidRDefault="009A648A">
      <w:pPr>
        <w:rPr>
          <w:rFonts w:ascii="Times New Roman" w:hAnsi="Times New Roman" w:cs="Times New Roman"/>
          <w:sz w:val="20"/>
          <w:szCs w:val="20"/>
        </w:rPr>
      </w:pPr>
    </w:p>
    <w:sectPr w:rsidR="009A648A" w:rsidRPr="00AA7DB9" w:rsidSect="00AA7DB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9F" w:rsidRDefault="0070679F" w:rsidP="002B56A6">
      <w:pPr>
        <w:spacing w:after="0" w:line="240" w:lineRule="auto"/>
      </w:pPr>
      <w:r>
        <w:separator/>
      </w:r>
    </w:p>
  </w:endnote>
  <w:endnote w:type="continuationSeparator" w:id="1">
    <w:p w:rsidR="0070679F" w:rsidRDefault="0070679F" w:rsidP="002B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9F" w:rsidRDefault="0070679F" w:rsidP="002B56A6">
      <w:pPr>
        <w:spacing w:after="0" w:line="240" w:lineRule="auto"/>
      </w:pPr>
      <w:r>
        <w:separator/>
      </w:r>
    </w:p>
  </w:footnote>
  <w:footnote w:type="continuationSeparator" w:id="1">
    <w:p w:rsidR="0070679F" w:rsidRDefault="0070679F" w:rsidP="002B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4B"/>
    <w:rsid w:val="00035048"/>
    <w:rsid w:val="00037C58"/>
    <w:rsid w:val="00045570"/>
    <w:rsid w:val="00052E74"/>
    <w:rsid w:val="00055E77"/>
    <w:rsid w:val="000F500E"/>
    <w:rsid w:val="00102DB1"/>
    <w:rsid w:val="001612C8"/>
    <w:rsid w:val="00175F42"/>
    <w:rsid w:val="00186148"/>
    <w:rsid w:val="00191709"/>
    <w:rsid w:val="001933DB"/>
    <w:rsid w:val="00197047"/>
    <w:rsid w:val="001F4B66"/>
    <w:rsid w:val="00205EB4"/>
    <w:rsid w:val="002243DB"/>
    <w:rsid w:val="00247D8A"/>
    <w:rsid w:val="00282D09"/>
    <w:rsid w:val="002A1A2F"/>
    <w:rsid w:val="002B1001"/>
    <w:rsid w:val="002B56A6"/>
    <w:rsid w:val="002D5CEC"/>
    <w:rsid w:val="0030714B"/>
    <w:rsid w:val="00332F26"/>
    <w:rsid w:val="00337CEC"/>
    <w:rsid w:val="00355686"/>
    <w:rsid w:val="003877C6"/>
    <w:rsid w:val="003B74BF"/>
    <w:rsid w:val="003D55AE"/>
    <w:rsid w:val="003F0073"/>
    <w:rsid w:val="00442007"/>
    <w:rsid w:val="0044354B"/>
    <w:rsid w:val="004762BD"/>
    <w:rsid w:val="004A1759"/>
    <w:rsid w:val="004D4048"/>
    <w:rsid w:val="004F1B8F"/>
    <w:rsid w:val="00543F64"/>
    <w:rsid w:val="00557192"/>
    <w:rsid w:val="005B2BD0"/>
    <w:rsid w:val="005C58F5"/>
    <w:rsid w:val="00654F28"/>
    <w:rsid w:val="006704E3"/>
    <w:rsid w:val="006D00FC"/>
    <w:rsid w:val="006D0561"/>
    <w:rsid w:val="006F3C63"/>
    <w:rsid w:val="0070679F"/>
    <w:rsid w:val="00792725"/>
    <w:rsid w:val="0079376F"/>
    <w:rsid w:val="007C440C"/>
    <w:rsid w:val="007E50D3"/>
    <w:rsid w:val="0081259B"/>
    <w:rsid w:val="00896747"/>
    <w:rsid w:val="008A6C37"/>
    <w:rsid w:val="008C6FE1"/>
    <w:rsid w:val="0092261B"/>
    <w:rsid w:val="0093693B"/>
    <w:rsid w:val="009417D3"/>
    <w:rsid w:val="009A3484"/>
    <w:rsid w:val="009A648A"/>
    <w:rsid w:val="009E79FC"/>
    <w:rsid w:val="00AA7DB9"/>
    <w:rsid w:val="00AB3D8B"/>
    <w:rsid w:val="00AB7784"/>
    <w:rsid w:val="00AD28A4"/>
    <w:rsid w:val="00AE7666"/>
    <w:rsid w:val="00B01B5B"/>
    <w:rsid w:val="00B847DE"/>
    <w:rsid w:val="00B8780B"/>
    <w:rsid w:val="00BB1586"/>
    <w:rsid w:val="00BB7B33"/>
    <w:rsid w:val="00C14D6E"/>
    <w:rsid w:val="00CA0864"/>
    <w:rsid w:val="00CB5595"/>
    <w:rsid w:val="00CD50C6"/>
    <w:rsid w:val="00CE3B9B"/>
    <w:rsid w:val="00CF29D4"/>
    <w:rsid w:val="00D06A96"/>
    <w:rsid w:val="00D12F87"/>
    <w:rsid w:val="00D226AD"/>
    <w:rsid w:val="00D2795C"/>
    <w:rsid w:val="00D91685"/>
    <w:rsid w:val="00DA7867"/>
    <w:rsid w:val="00DB7707"/>
    <w:rsid w:val="00DD5404"/>
    <w:rsid w:val="00DE34AF"/>
    <w:rsid w:val="00E04B32"/>
    <w:rsid w:val="00E17150"/>
    <w:rsid w:val="00E20184"/>
    <w:rsid w:val="00E269C3"/>
    <w:rsid w:val="00E96450"/>
    <w:rsid w:val="00EB24E1"/>
    <w:rsid w:val="00ED1302"/>
    <w:rsid w:val="00F01511"/>
    <w:rsid w:val="00F31272"/>
    <w:rsid w:val="00F7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6A6"/>
  </w:style>
  <w:style w:type="paragraph" w:styleId="a6">
    <w:name w:val="footer"/>
    <w:basedOn w:val="a"/>
    <w:link w:val="a7"/>
    <w:uiPriority w:val="99"/>
    <w:unhideWhenUsed/>
    <w:rsid w:val="002B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6A6"/>
  </w:style>
  <w:style w:type="paragraph" w:customStyle="1" w:styleId="Heading">
    <w:name w:val="Heading"/>
    <w:uiPriority w:val="99"/>
    <w:rsid w:val="00191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191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73"/>
    <w:rPr>
      <w:rFonts w:ascii="Tahoma" w:hAnsi="Tahoma" w:cs="Tahoma"/>
      <w:sz w:val="16"/>
      <w:szCs w:val="16"/>
    </w:rPr>
  </w:style>
  <w:style w:type="character" w:styleId="aa">
    <w:name w:val="Strong"/>
    <w:qFormat/>
    <w:rsid w:val="00102DB1"/>
    <w:rPr>
      <w:b/>
      <w:bCs/>
    </w:rPr>
  </w:style>
  <w:style w:type="paragraph" w:styleId="ab">
    <w:name w:val="No Spacing"/>
    <w:uiPriority w:val="1"/>
    <w:qFormat/>
    <w:rsid w:val="0010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8A9D-DF83-4F41-AAF1-ED66FE94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Valensia</cp:lastModifiedBy>
  <cp:revision>61</cp:revision>
  <cp:lastPrinted>2012-01-05T04:49:00Z</cp:lastPrinted>
  <dcterms:created xsi:type="dcterms:W3CDTF">2011-09-18T09:45:00Z</dcterms:created>
  <dcterms:modified xsi:type="dcterms:W3CDTF">2023-09-25T12:55:00Z</dcterms:modified>
</cp:coreProperties>
</file>