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0" w:rsidRPr="00DB57C0" w:rsidRDefault="00F65EEA" w:rsidP="00DB57C0">
      <w:pPr>
        <w:spacing w:after="0" w:line="240" w:lineRule="auto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65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DB57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B57C0" w:rsidRPr="00231E8D">
        <w:rPr>
          <w:rStyle w:val="aa"/>
          <w:sz w:val="40"/>
          <w:szCs w:val="40"/>
        </w:rPr>
        <w:t xml:space="preserve">МИНИСТЕРСТВО </w:t>
      </w:r>
      <w:r w:rsidR="00DB57C0">
        <w:rPr>
          <w:rStyle w:val="aa"/>
          <w:sz w:val="40"/>
          <w:szCs w:val="40"/>
        </w:rPr>
        <w:t xml:space="preserve">  </w:t>
      </w:r>
      <w:r w:rsidR="00DB57C0" w:rsidRPr="00231E8D">
        <w:rPr>
          <w:rStyle w:val="aa"/>
          <w:sz w:val="40"/>
          <w:szCs w:val="40"/>
        </w:rPr>
        <w:t xml:space="preserve">ПРОСВЕЩЕНИЯ     РОССИЙСКОЙ  ФЕДЕРАЦИИ </w:t>
      </w:r>
    </w:p>
    <w:p w:rsidR="00DB57C0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DB57C0" w:rsidRPr="00231E8D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sz w:val="28"/>
          <w:szCs w:val="28"/>
        </w:rPr>
        <w:t>Министерство образования и науки Карачаево-Черкесской Республики</w:t>
      </w:r>
    </w:p>
    <w:p w:rsidR="00DB57C0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DB57C0" w:rsidRPr="00231E8D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sz w:val="28"/>
          <w:szCs w:val="28"/>
        </w:rPr>
        <w:t>Администрация Усть-Джегутинского муниципального района</w:t>
      </w:r>
    </w:p>
    <w:p w:rsidR="00DB57C0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DB57C0" w:rsidRPr="00231E8D" w:rsidRDefault="00DB57C0" w:rsidP="00DB57C0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sz w:val="28"/>
          <w:szCs w:val="28"/>
        </w:rPr>
        <w:t>МБОУ «Гимназия №6 г.Усть-Джегуты »</w:t>
      </w:r>
    </w:p>
    <w:p w:rsidR="00DB57C0" w:rsidRPr="00231E8D" w:rsidRDefault="00DB57C0" w:rsidP="00DB57C0">
      <w:pPr>
        <w:pStyle w:val="ab"/>
        <w:ind w:firstLine="708"/>
        <w:rPr>
          <w:rStyle w:val="aa"/>
          <w:sz w:val="28"/>
          <w:szCs w:val="28"/>
        </w:rPr>
      </w:pPr>
    </w:p>
    <w:p w:rsidR="00DB57C0" w:rsidRDefault="00DB57C0" w:rsidP="00DB57C0">
      <w:pPr>
        <w:tabs>
          <w:tab w:val="left" w:pos="910"/>
        </w:tabs>
        <w:spacing w:line="256" w:lineRule="auto"/>
        <w:rPr>
          <w:rFonts w:eastAsia="Calibri"/>
          <w:b/>
          <w:color w:val="000000"/>
        </w:rPr>
      </w:pPr>
    </w:p>
    <w:p w:rsidR="00DB57C0" w:rsidRDefault="00FF7EC7" w:rsidP="00FF7EC7">
      <w:pPr>
        <w:tabs>
          <w:tab w:val="left" w:pos="910"/>
        </w:tabs>
        <w:spacing w:line="256" w:lineRule="auto"/>
        <w:jc w:val="right"/>
        <w:rPr>
          <w:rFonts w:eastAsia="Calibri"/>
          <w:b/>
          <w:color w:val="000000"/>
        </w:rPr>
      </w:pPr>
      <w:r w:rsidRPr="00FF7EC7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C0" w:rsidRDefault="00DB57C0" w:rsidP="00DB57C0">
      <w:pPr>
        <w:tabs>
          <w:tab w:val="left" w:pos="910"/>
        </w:tabs>
        <w:spacing w:line="256" w:lineRule="auto"/>
        <w:rPr>
          <w:rFonts w:eastAsia="Calibri"/>
          <w:b/>
          <w:color w:val="000000"/>
        </w:rPr>
      </w:pPr>
    </w:p>
    <w:p w:rsidR="00DB57C0" w:rsidRDefault="00DB57C0" w:rsidP="00DB57C0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DB57C0" w:rsidRDefault="00DB57C0" w:rsidP="00DB57C0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DB57C0" w:rsidRDefault="00DB57C0" w:rsidP="00DB57C0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Для обучающихся   6  классов</w:t>
      </w:r>
    </w:p>
    <w:p w:rsidR="00DB57C0" w:rsidRPr="00F65EEA" w:rsidRDefault="00DB57C0" w:rsidP="00DB57C0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65EEA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работана учителем  Айбазова А.Ш.,высшая_________________</w:t>
      </w:r>
    </w:p>
    <w:p w:rsidR="00DB57C0" w:rsidRPr="00F65EEA" w:rsidRDefault="00DB57C0" w:rsidP="00DB57C0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(Ф.И.О.,должность, категория)</w:t>
      </w:r>
    </w:p>
    <w:p w:rsidR="00DB57C0" w:rsidRPr="00F65EEA" w:rsidRDefault="00DB57C0" w:rsidP="00DB57C0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Срок реализации -2023-2024 </w:t>
      </w:r>
      <w:r w:rsidRPr="00F65EEA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</w:t>
      </w:r>
    </w:p>
    <w:p w:rsidR="00DB57C0" w:rsidRDefault="00DB57C0" w:rsidP="00DB57C0">
      <w:pPr>
        <w:rPr>
          <w:rFonts w:ascii="Times New Roman" w:hAnsi="Times New Roman" w:cs="Times New Roman"/>
          <w:sz w:val="24"/>
          <w:szCs w:val="24"/>
        </w:rPr>
      </w:pPr>
    </w:p>
    <w:p w:rsidR="00DB57C0" w:rsidRPr="009B1AB6" w:rsidRDefault="00DB57C0" w:rsidP="00DB57C0">
      <w:pPr>
        <w:tabs>
          <w:tab w:val="left" w:pos="910"/>
        </w:tabs>
        <w:spacing w:line="256" w:lineRule="auto"/>
        <w:rPr>
          <w:rFonts w:eastAsia="Calibri"/>
          <w:color w:val="000000"/>
        </w:rPr>
      </w:pPr>
    </w:p>
    <w:p w:rsidR="00DB57C0" w:rsidRPr="00DB57C0" w:rsidRDefault="00DB57C0" w:rsidP="00DB57C0">
      <w:pPr>
        <w:tabs>
          <w:tab w:val="left" w:pos="910"/>
        </w:tabs>
        <w:spacing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                                                                                             </w:t>
      </w:r>
    </w:p>
    <w:p w:rsidR="00F65EEA" w:rsidRPr="00F65EEA" w:rsidRDefault="00F65EEA" w:rsidP="00DB5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Рабочая программа по родной литературе для 6 класса к учебнику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«Род</w:t>
      </w:r>
      <w:r w:rsidR="001C000A">
        <w:rPr>
          <w:rFonts w:ascii="Times New Roman" w:hAnsi="Times New Roman" w:cs="Times New Roman"/>
          <w:sz w:val="24"/>
          <w:szCs w:val="24"/>
        </w:rPr>
        <w:t>ная литература»</w:t>
      </w:r>
      <w:r w:rsidRPr="00F65EEA">
        <w:rPr>
          <w:rFonts w:ascii="Times New Roman" w:hAnsi="Times New Roman" w:cs="Times New Roman"/>
          <w:sz w:val="24"/>
          <w:szCs w:val="24"/>
        </w:rPr>
        <w:t xml:space="preserve"> (Суюнчев  А., ЛайпановКъ., </w:t>
      </w:r>
      <w:r w:rsidR="001C000A">
        <w:rPr>
          <w:rFonts w:ascii="Times New Roman" w:hAnsi="Times New Roman" w:cs="Times New Roman"/>
          <w:sz w:val="24"/>
          <w:szCs w:val="24"/>
        </w:rPr>
        <w:t xml:space="preserve">Азаматов  Х.) </w:t>
      </w:r>
      <w:r w:rsidRPr="00F65EEA">
        <w:rPr>
          <w:rFonts w:ascii="Times New Roman" w:hAnsi="Times New Roman" w:cs="Times New Roman"/>
          <w:sz w:val="24"/>
          <w:szCs w:val="24"/>
        </w:rPr>
        <w:t xml:space="preserve"> составлена на основе регионального компонента государственного стандарта основного общего образования.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Основная задача обучения в 6 классе - познакомить учащихся с художественным произведением и автором, с понятием характеры героев.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                 Предполагается три круга чтения: для чтения и восприятия; для чтения, истолкования и оценки; для чтения и речевой 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С   этих  позиций   обучение  рассматривается  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литературы: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-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осмысление литературы как особой формы культурной традиции; - формирование эстетического вкуса как ориентира самостоятельной читательской деятельности;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-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умений грамотного и свободного владения устной и письменной речью;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-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формирование эстетических и теоретико – литературных  понятий как условие полноценного восприятия, анализа и оценки литературнохудожественных произведений.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  в содержании календарно-тематического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*приобретение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 </w:t>
      </w:r>
      <w:r w:rsidRPr="00F65EEA">
        <w:rPr>
          <w:rFonts w:ascii="Times New Roman" w:hAnsi="Times New Roman" w:cs="Times New Roman"/>
          <w:sz w:val="24"/>
          <w:szCs w:val="24"/>
        </w:rPr>
        <w:t xml:space="preserve">устного   пересказа  (подробному,   выборочному,   сжатому,     от  другого  л ица, художественному) небольшого отрывка, главы, повести, рассказа, сказки;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свободному   владению   монологической   и   диалогической   речью   в   объёме изучаемых произведений;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научиться развёрнутому ответу на вопрос, рассказу о литературном герое, характеристике героя;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отзыву на самостоятельно прочитанное произведение;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способами свободного владения письменной речью;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освоение лингвистической, культурологической, коммуникативной компетенциями. 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Таким  образом,  компетентностный подход к  созданию  календарно – тематического      планирования     обеспечивает     взаимосвязанное     развит ие     и совершенствование ключевых, общепредметных и предметных компетенций.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 6 классов.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Учащиеся должны знать: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авторов и содержание изученных художественных произведений;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*основные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 автобиографичность литературного произведения (начальные представления).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выразительно читать эпические произведения за героя и за автора;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сопоставлять элементы художественных систем разных авторов и  определять их художественное своеобразие;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*сопоставлять сюжеты и характеры героев разных авторов и определять их художественное своеобразие;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переходить от личных читательских оценок к пониманию авторского отношения к герою, жизненной ситуации;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lastRenderedPageBreak/>
        <w:t xml:space="preserve">        *видеть логику сюжета и обнаруживать в ней идею произведения;        *  определять тональность повествования, роль рассказчика в системе художественного произведения;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*сопоставлять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сочинять юмористический рассказ (или его фрагмент) по заданной модели;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*использовать различные формы пересказа (с составлением планов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разных типов, с изменением лица рассказчика и др.);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>*</w:t>
      </w:r>
      <w:r w:rsidRPr="00F65EEA">
        <w:rPr>
          <w:rFonts w:ascii="Times New Roman" w:hAnsi="Times New Roman" w:cs="Times New Roman"/>
          <w:sz w:val="24"/>
          <w:szCs w:val="24"/>
        </w:rPr>
        <w:tab/>
        <w:t xml:space="preserve">писать творческие работы, связанные с анализом личности героя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(письма, дневники, журналы, автобиографии и др.);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*отличать стихи от прозы, пользуясь сведениями о стихосложении.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Место предмета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На изучение предмета отводится 1 час в неделю,</w:t>
      </w:r>
      <w:r>
        <w:rPr>
          <w:rFonts w:ascii="Times New Roman" w:hAnsi="Times New Roman" w:cs="Times New Roman"/>
          <w:sz w:val="24"/>
          <w:szCs w:val="24"/>
        </w:rPr>
        <w:t xml:space="preserve"> итого 34 часа за учебный год.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программы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Введение – 1  час.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Нартские сказки – 2  часа.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Сказки писателей – 2  часа.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Старинные народные песни – 5  часов. </w:t>
      </w:r>
    </w:p>
    <w:p w:rsidR="00F65EEA" w:rsidRPr="00F65EEA" w:rsidRDefault="00F65EEA" w:rsidP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Произведения карачаевских писателей XIX – XX  веков – 19  часов. </w:t>
      </w:r>
    </w:p>
    <w:p w:rsidR="008E4CE1" w:rsidRPr="00F65EEA" w:rsidRDefault="00F65EEA">
      <w:pPr>
        <w:rPr>
          <w:rFonts w:ascii="Times New Roman" w:hAnsi="Times New Roman" w:cs="Times New Roman"/>
          <w:sz w:val="24"/>
          <w:szCs w:val="24"/>
        </w:rPr>
      </w:pPr>
      <w:r w:rsidRPr="00F65EEA">
        <w:rPr>
          <w:rFonts w:ascii="Times New Roman" w:hAnsi="Times New Roman" w:cs="Times New Roman"/>
          <w:sz w:val="24"/>
          <w:szCs w:val="24"/>
        </w:rPr>
        <w:t xml:space="preserve">                Карачаевский фольклор – 4 часа.        </w:t>
      </w:r>
      <w:r w:rsidR="008E4CE1">
        <w:rPr>
          <w:rFonts w:ascii="Times New Roman" w:hAnsi="Times New Roman" w:cs="Times New Roman"/>
          <w:sz w:val="24"/>
          <w:szCs w:val="24"/>
        </w:rPr>
        <w:t xml:space="preserve">         Итоговый урок – 1 час</w:t>
      </w:r>
    </w:p>
    <w:tbl>
      <w:tblPr>
        <w:tblStyle w:val="a3"/>
        <w:tblW w:w="14992" w:type="dxa"/>
        <w:tblLayout w:type="fixed"/>
        <w:tblLook w:val="04A0"/>
      </w:tblPr>
      <w:tblGrid>
        <w:gridCol w:w="772"/>
        <w:gridCol w:w="9117"/>
        <w:gridCol w:w="1701"/>
        <w:gridCol w:w="1701"/>
        <w:gridCol w:w="1701"/>
      </w:tblGrid>
      <w:tr w:rsidR="008462F3" w:rsidRPr="008E4CE1" w:rsidTr="008462F3">
        <w:trPr>
          <w:trHeight w:val="825"/>
        </w:trPr>
        <w:tc>
          <w:tcPr>
            <w:tcW w:w="772" w:type="dxa"/>
            <w:vMerge w:val="restart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462F3" w:rsidRPr="008E4CE1" w:rsidRDefault="008462F3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4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</w:p>
        </w:tc>
        <w:tc>
          <w:tcPr>
            <w:tcW w:w="9117" w:type="dxa"/>
            <w:vMerge w:val="restart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701" w:type="dxa"/>
            <w:vMerge w:val="restart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D" w:rsidRPr="008E4CE1" w:rsidTr="008E4CE1">
        <w:trPr>
          <w:trHeight w:val="70"/>
        </w:trPr>
        <w:tc>
          <w:tcPr>
            <w:tcW w:w="772" w:type="dxa"/>
            <w:vMerge/>
          </w:tcPr>
          <w:p w:rsidR="004964ED" w:rsidRPr="008E4CE1" w:rsidRDefault="004964ED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vMerge/>
          </w:tcPr>
          <w:p w:rsidR="004964ED" w:rsidRPr="008E4CE1" w:rsidRDefault="004964ED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64ED" w:rsidRPr="008E4CE1" w:rsidRDefault="004964ED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964ED" w:rsidRPr="008E4CE1" w:rsidRDefault="004964ED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2F3" w:rsidRPr="008E4CE1" w:rsidTr="008462F3">
        <w:trPr>
          <w:trHeight w:val="527"/>
        </w:trPr>
        <w:tc>
          <w:tcPr>
            <w:tcW w:w="772" w:type="dxa"/>
            <w:vMerge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vMerge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7" w:type="dxa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</w:p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А.Суюнчев «Китаб».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7" w:type="dxa"/>
          </w:tcPr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Нартский эпос </w:t>
            </w:r>
          </w:p>
          <w:p w:rsidR="008462F3" w:rsidRPr="008E4CE1" w:rsidRDefault="008462F3" w:rsidP="005D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Нартские сказки 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БайрамуковаХалимат, сказка «Алтын чолпу».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Айдаболов Ислам,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Сказка «Къаракъозучукъ».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Старинные народные песни «Абсаты», «Долай», «Эрирей», «Иинай».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народные песни «Татаркъан», «Алэмина», «Баракъ», 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«Къанаматныджыры», «Солтан-Хаджиныджыры».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Песни о Великой Отечественной войне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Аппаев Хасан «Къаракюбюр»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Басни (переводы с русского языка) </w:t>
            </w:r>
          </w:p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К.Кормазов, отрывок из романа «Гордабычакъ» « Джылкъычыджашчыкъ» </w:t>
            </w:r>
          </w:p>
          <w:p w:rsidR="008E4CE1" w:rsidRPr="008E4CE1" w:rsidRDefault="008E4CE1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7" w:type="dxa"/>
          </w:tcPr>
          <w:p w:rsidR="008462F3" w:rsidRPr="008E4CE1" w:rsidRDefault="008462F3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И.Семенова «Бал чибинниджыры», «Акъкъочхарчыкъ» </w:t>
            </w:r>
          </w:p>
          <w:p w:rsidR="008E4CE1" w:rsidRPr="008E4CE1" w:rsidRDefault="008E4CE1" w:rsidP="004D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А.Суюнчев «Къачхыэртденг». М.Батчаев «Турнала» 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А.Узденов «Мамурашчыкъ» , «Татлычабакъ», «Айютешикгекирюу»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Х.Байрамукова «Анатил», «Обычаи и традиции карачаевского народа» 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О.Хубиев «Акъкегюрчюн» , «Анам»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Е.Кригер очерк о Х.Богатырева «Темир атлы» 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Х.Эбзеев отрывок из повести «Бычакъныау</w:t>
            </w:r>
            <w:r w:rsidR="00B32B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зунда»  «Марал».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Творчество М.Хубиева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А.Суюнчев «Джаз», «Джай»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Т.Зумакуева «Кюнашхыболсунадамла!»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М.Батчаев рассказ «Хочалайблахур-хур» 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17" w:type="dxa"/>
          </w:tcPr>
          <w:p w:rsidR="008462F3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С.Гочияева «Орустилге</w:t>
            </w:r>
            <w:r w:rsidR="008462F3"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 , «Атасызесгенджашлагъа»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К.Салпогарова «Айран»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rPr>
          <w:trHeight w:val="557"/>
        </w:trPr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17" w:type="dxa"/>
          </w:tcPr>
          <w:p w:rsidR="008462F3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И.Хубиев  «Джашилтенгиз» </w:t>
            </w:r>
            <w:r w:rsidR="008462F3"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Х.Шауалов отрывок из повести «Ыйыкъныыхыркюню» 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117" w:type="dxa"/>
          </w:tcPr>
          <w:p w:rsidR="008462F3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Х.Шауалов  «Тюбешиу</w:t>
            </w: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B32B6D">
              <w:rPr>
                <w:rFonts w:ascii="Times New Roman" w:hAnsi="Times New Roman" w:cs="Times New Roman"/>
                <w:sz w:val="28"/>
                <w:szCs w:val="28"/>
              </w:rPr>
              <w:t>Мусилия», «Ассыкъуш», «Халал</w:t>
            </w: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сомла», «Ючкъарнаш»  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17" w:type="dxa"/>
          </w:tcPr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</w:t>
            </w:r>
          </w:p>
          <w:p w:rsidR="008462F3" w:rsidRPr="008E4CE1" w:rsidRDefault="008462F3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F3" w:rsidRPr="008E4CE1" w:rsidTr="008462F3">
        <w:tc>
          <w:tcPr>
            <w:tcW w:w="772" w:type="dxa"/>
          </w:tcPr>
          <w:p w:rsidR="008462F3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17" w:type="dxa"/>
          </w:tcPr>
          <w:p w:rsidR="008462F3" w:rsidRDefault="008E4CE1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А.Суюнчев поэ</w:t>
            </w:r>
            <w:r w:rsidR="00B32B6D">
              <w:rPr>
                <w:rFonts w:ascii="Times New Roman" w:hAnsi="Times New Roman" w:cs="Times New Roman"/>
                <w:sz w:val="28"/>
                <w:szCs w:val="28"/>
              </w:rPr>
              <w:t xml:space="preserve">ма «Акъджугъутур» </w:t>
            </w:r>
          </w:p>
          <w:p w:rsidR="00A12974" w:rsidRPr="008E4CE1" w:rsidRDefault="00A12974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2F3" w:rsidRPr="008E4CE1" w:rsidRDefault="008462F3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6D" w:rsidRPr="008E4CE1" w:rsidTr="008462F3">
        <w:tc>
          <w:tcPr>
            <w:tcW w:w="772" w:type="dxa"/>
          </w:tcPr>
          <w:p w:rsidR="00B32B6D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117" w:type="dxa"/>
          </w:tcPr>
          <w:p w:rsidR="00B32B6D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1">
              <w:rPr>
                <w:rFonts w:ascii="Times New Roman" w:hAnsi="Times New Roman" w:cs="Times New Roman"/>
                <w:sz w:val="28"/>
                <w:szCs w:val="28"/>
              </w:rPr>
              <w:t>А.Уртенов рассказы о Насыра Ходжа</w:t>
            </w:r>
          </w:p>
          <w:p w:rsidR="00A12974" w:rsidRPr="008E4CE1" w:rsidRDefault="00A12974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6D" w:rsidRPr="008E4CE1" w:rsidTr="008462F3">
        <w:tc>
          <w:tcPr>
            <w:tcW w:w="772" w:type="dxa"/>
          </w:tcPr>
          <w:p w:rsidR="00B32B6D" w:rsidRPr="008E4CE1" w:rsidRDefault="00B32B6D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17" w:type="dxa"/>
          </w:tcPr>
          <w:p w:rsidR="00B32B6D" w:rsidRDefault="00A12974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</w:t>
            </w:r>
          </w:p>
          <w:p w:rsidR="00A12974" w:rsidRPr="008E4CE1" w:rsidRDefault="00A12974" w:rsidP="00F7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B6D" w:rsidRPr="008E4CE1" w:rsidRDefault="00B32B6D" w:rsidP="005F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826" w:rsidRPr="008E4CE1" w:rsidRDefault="008C4826">
      <w:pPr>
        <w:rPr>
          <w:rFonts w:ascii="Times New Roman" w:hAnsi="Times New Roman" w:cs="Times New Roman"/>
          <w:sz w:val="28"/>
          <w:szCs w:val="28"/>
        </w:rPr>
      </w:pPr>
    </w:p>
    <w:sectPr w:rsidR="008C4826" w:rsidRPr="008E4CE1" w:rsidSect="00DB57C0">
      <w:head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E8" w:rsidRDefault="002156E8" w:rsidP="008219A0">
      <w:pPr>
        <w:spacing w:after="0" w:line="240" w:lineRule="auto"/>
      </w:pPr>
      <w:r>
        <w:separator/>
      </w:r>
    </w:p>
  </w:endnote>
  <w:endnote w:type="continuationSeparator" w:id="1">
    <w:p w:rsidR="002156E8" w:rsidRDefault="002156E8" w:rsidP="0082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E8" w:rsidRDefault="002156E8" w:rsidP="008219A0">
      <w:pPr>
        <w:spacing w:after="0" w:line="240" w:lineRule="auto"/>
      </w:pPr>
      <w:r>
        <w:separator/>
      </w:r>
    </w:p>
  </w:footnote>
  <w:footnote w:type="continuationSeparator" w:id="1">
    <w:p w:rsidR="002156E8" w:rsidRDefault="002156E8" w:rsidP="0082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A0" w:rsidRPr="008219A0" w:rsidRDefault="008219A0" w:rsidP="002E2BE7">
    <w:pPr>
      <w:pStyle w:val="a4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8C"/>
    <w:rsid w:val="00021ED0"/>
    <w:rsid w:val="00025EE5"/>
    <w:rsid w:val="0007713B"/>
    <w:rsid w:val="001040D8"/>
    <w:rsid w:val="00121BE9"/>
    <w:rsid w:val="001C000A"/>
    <w:rsid w:val="001D7CFD"/>
    <w:rsid w:val="002156E8"/>
    <w:rsid w:val="00222055"/>
    <w:rsid w:val="002E2BE7"/>
    <w:rsid w:val="00311536"/>
    <w:rsid w:val="00370DB1"/>
    <w:rsid w:val="00385E57"/>
    <w:rsid w:val="003E4B8F"/>
    <w:rsid w:val="00401BE3"/>
    <w:rsid w:val="00427053"/>
    <w:rsid w:val="0042764A"/>
    <w:rsid w:val="00435F6D"/>
    <w:rsid w:val="004609AE"/>
    <w:rsid w:val="004964ED"/>
    <w:rsid w:val="004D7453"/>
    <w:rsid w:val="004E7AD2"/>
    <w:rsid w:val="005950B2"/>
    <w:rsid w:val="005D363E"/>
    <w:rsid w:val="005F2B58"/>
    <w:rsid w:val="00617629"/>
    <w:rsid w:val="0067132E"/>
    <w:rsid w:val="00714B23"/>
    <w:rsid w:val="00754063"/>
    <w:rsid w:val="007954C0"/>
    <w:rsid w:val="008219A0"/>
    <w:rsid w:val="00826C99"/>
    <w:rsid w:val="008462F3"/>
    <w:rsid w:val="008C4826"/>
    <w:rsid w:val="008E4CE1"/>
    <w:rsid w:val="008F2DF8"/>
    <w:rsid w:val="00950D03"/>
    <w:rsid w:val="00A12974"/>
    <w:rsid w:val="00A5238C"/>
    <w:rsid w:val="00A80DC6"/>
    <w:rsid w:val="00A83093"/>
    <w:rsid w:val="00AE566E"/>
    <w:rsid w:val="00B32B6D"/>
    <w:rsid w:val="00C32473"/>
    <w:rsid w:val="00CE46D0"/>
    <w:rsid w:val="00D02B43"/>
    <w:rsid w:val="00D445F7"/>
    <w:rsid w:val="00DB57C0"/>
    <w:rsid w:val="00E75639"/>
    <w:rsid w:val="00F1537A"/>
    <w:rsid w:val="00F32EEC"/>
    <w:rsid w:val="00F65EEA"/>
    <w:rsid w:val="00F72121"/>
    <w:rsid w:val="00F736B5"/>
    <w:rsid w:val="00F927EE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9A0"/>
  </w:style>
  <w:style w:type="paragraph" w:styleId="a6">
    <w:name w:val="footer"/>
    <w:basedOn w:val="a"/>
    <w:link w:val="a7"/>
    <w:uiPriority w:val="99"/>
    <w:unhideWhenUsed/>
    <w:rsid w:val="00821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9A0"/>
  </w:style>
  <w:style w:type="paragraph" w:styleId="a8">
    <w:name w:val="Balloon Text"/>
    <w:basedOn w:val="a"/>
    <w:link w:val="a9"/>
    <w:uiPriority w:val="99"/>
    <w:semiHidden/>
    <w:unhideWhenUsed/>
    <w:rsid w:val="0084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2F3"/>
    <w:rPr>
      <w:rFonts w:ascii="Tahoma" w:hAnsi="Tahoma" w:cs="Tahoma"/>
      <w:sz w:val="16"/>
      <w:szCs w:val="16"/>
    </w:rPr>
  </w:style>
  <w:style w:type="character" w:styleId="aa">
    <w:name w:val="Strong"/>
    <w:qFormat/>
    <w:rsid w:val="00DB57C0"/>
    <w:rPr>
      <w:b/>
      <w:bCs/>
    </w:rPr>
  </w:style>
  <w:style w:type="paragraph" w:styleId="ab">
    <w:name w:val="No Spacing"/>
    <w:uiPriority w:val="1"/>
    <w:qFormat/>
    <w:rsid w:val="00DB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Valensia</cp:lastModifiedBy>
  <cp:revision>40</cp:revision>
  <cp:lastPrinted>2023-09-11T11:06:00Z</cp:lastPrinted>
  <dcterms:created xsi:type="dcterms:W3CDTF">2014-08-15T07:10:00Z</dcterms:created>
  <dcterms:modified xsi:type="dcterms:W3CDTF">2023-09-25T12:56:00Z</dcterms:modified>
</cp:coreProperties>
</file>