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21" w:rsidRPr="00295757" w:rsidRDefault="009B0C21" w:rsidP="009B0C21">
      <w:pPr>
        <w:tabs>
          <w:tab w:val="left" w:pos="1064"/>
        </w:tabs>
        <w:ind w:right="-26" w:firstLine="728"/>
        <w:jc w:val="center"/>
        <w:rPr>
          <w:b/>
          <w:i/>
          <w:color w:val="FF0000"/>
        </w:rPr>
      </w:pPr>
      <w:r w:rsidRPr="00295757">
        <w:rPr>
          <w:b/>
          <w:i/>
          <w:color w:val="FF0000"/>
        </w:rPr>
        <w:t>Кружок в 11 классе «Школа абитуриента»</w:t>
      </w:r>
    </w:p>
    <w:p w:rsidR="009B0C21" w:rsidRPr="00295757" w:rsidRDefault="009B0C21" w:rsidP="009B0C21">
      <w:pPr>
        <w:pStyle w:val="1"/>
        <w:spacing w:before="0"/>
        <w:jc w:val="center"/>
        <w:rPr>
          <w:sz w:val="24"/>
          <w:szCs w:val="24"/>
        </w:rPr>
      </w:pPr>
    </w:p>
    <w:p w:rsidR="009B0C21" w:rsidRPr="00295757" w:rsidRDefault="009B0C21" w:rsidP="009B0C21">
      <w:pPr>
        <w:pStyle w:val="1"/>
        <w:spacing w:before="0"/>
        <w:jc w:val="center"/>
        <w:rPr>
          <w:sz w:val="24"/>
          <w:szCs w:val="24"/>
        </w:rPr>
      </w:pPr>
      <w:r w:rsidRPr="00295757">
        <w:rPr>
          <w:sz w:val="24"/>
          <w:szCs w:val="24"/>
        </w:rPr>
        <w:t xml:space="preserve">          Пояснительная записка</w:t>
      </w:r>
    </w:p>
    <w:p w:rsidR="009B0C21" w:rsidRPr="00295757" w:rsidRDefault="009B0C21" w:rsidP="009B0C21"/>
    <w:p w:rsidR="009B0C21" w:rsidRPr="00295757" w:rsidRDefault="009B0C21" w:rsidP="009B0C21"/>
    <w:p w:rsidR="009B0C21" w:rsidRPr="00295757" w:rsidRDefault="009B0C21" w:rsidP="009B0C21">
      <w:pPr>
        <w:ind w:firstLine="708"/>
        <w:jc w:val="both"/>
      </w:pPr>
      <w:proofErr w:type="gramStart"/>
      <w:r w:rsidRPr="00295757">
        <w:t xml:space="preserve">Рабочая программа кружка составлена на основе программы общеобразовательных учреждений составитель Т.А. </w:t>
      </w:r>
      <w:proofErr w:type="spellStart"/>
      <w:r w:rsidRPr="00295757">
        <w:t>Бурмистрова</w:t>
      </w:r>
      <w:proofErr w:type="spellEnd"/>
      <w:r w:rsidRPr="00295757">
        <w:t xml:space="preserve">  и рассчитана на 34 часа (1 час в неделю).. Наряду с вопросами содержания школьного курса алгебры и начал анализа 10-11 классов проверяется усвоение ряда вопросов курсов алгебры 7-9 классов и геометрии 7-11 классов, которые традиционно контролируются на вступительных экзаменах.</w:t>
      </w:r>
      <w:proofErr w:type="gramEnd"/>
      <w:r w:rsidRPr="00295757">
        <w:t xml:space="preserve"> Таким образом, для подготовки к сдаче ЕГЭ необходимо повторить не только материал курса алгебры и начал анализа, но и некоторых разделов курса математики основной и средней школы: проценты, пропорции, прогрессии, материал курса планиметрии 7-9 классов и курса стереометрии 10-11 классов. </w:t>
      </w:r>
    </w:p>
    <w:p w:rsidR="009B0C21" w:rsidRPr="00295757" w:rsidRDefault="009B0C21" w:rsidP="009B0C21">
      <w:pPr>
        <w:ind w:firstLine="708"/>
        <w:jc w:val="both"/>
      </w:pPr>
      <w:r w:rsidRPr="00295757">
        <w:t xml:space="preserve">Изучение математики на кружке «Школа абитуриента» позволит  систематизировано повторить школьный курс алгебры и начала анализа и геометрии повышенного уровня, подготовить учащихся к сдаче профильного экзамена по этому предмету. Изучение курса предполагает обеспечение положительной мотивации учащихся на повторение ранее изученного материала, выполнять задания повышенной и высокой сложности. В рамках урока не всегда </w:t>
      </w:r>
      <w:proofErr w:type="gramStart"/>
      <w:r w:rsidRPr="00295757">
        <w:t>возможна</w:t>
      </w:r>
      <w:proofErr w:type="gramEnd"/>
      <w:r w:rsidRPr="00295757">
        <w:t xml:space="preserve"> рассмотреть подобные задания, поэтому программа кружка позволяет решить эту задачу.</w:t>
      </w:r>
    </w:p>
    <w:p w:rsidR="009B0C21" w:rsidRPr="00295757" w:rsidRDefault="009B0C21" w:rsidP="009B0C21">
      <w:pPr>
        <w:ind w:firstLine="708"/>
        <w:jc w:val="both"/>
      </w:pPr>
      <w:r w:rsidRPr="00295757">
        <w:t xml:space="preserve">Данный курс поможет обобщать знания по математике, вспомнить основные алгоритмы решения задач, </w:t>
      </w:r>
      <w:proofErr w:type="gramStart"/>
      <w:r w:rsidRPr="00295757">
        <w:t>научить не бояться</w:t>
      </w:r>
      <w:proofErr w:type="gramEnd"/>
      <w:r w:rsidRPr="00295757">
        <w:t xml:space="preserve"> задач повышенной трудности.</w:t>
      </w:r>
    </w:p>
    <w:p w:rsidR="009B0C21" w:rsidRPr="00295757" w:rsidRDefault="009B0C21" w:rsidP="009B0C21">
      <w:pPr>
        <w:jc w:val="both"/>
      </w:pPr>
      <w:r w:rsidRPr="00295757">
        <w:tab/>
        <w:t>Курс  предназначен для учащихся 10-11 класса и рассчитан на 34 часа.</w:t>
      </w:r>
    </w:p>
    <w:p w:rsidR="009B0C21" w:rsidRPr="00295757" w:rsidRDefault="009B0C21" w:rsidP="009B0C21">
      <w:pPr>
        <w:ind w:firstLine="360"/>
        <w:jc w:val="both"/>
      </w:pPr>
      <w:r w:rsidRPr="00295757">
        <w:t xml:space="preserve"> Разработка программы данного курса отвечает как требованиям стандарта математического образо</w:t>
      </w:r>
      <w:r w:rsidR="003F0AE6">
        <w:t>вания</w:t>
      </w:r>
      <w:r w:rsidRPr="00295757">
        <w:t>. Программа составлена на принципе системного подхода к изучению математики. Она включает полностью содержание курса математики общеобразовательной школы, ряд дополнительных вопросов, непосредственно примыкающих к этому курсу, расширяющих и углубляющих его по основным идейным линиям, а также включены самостоятельные разделы. Такой подход определяет следующие тенденции:</w:t>
      </w:r>
    </w:p>
    <w:p w:rsidR="009B0C21" w:rsidRPr="00295757" w:rsidRDefault="009B0C21" w:rsidP="009B0C21">
      <w:pPr>
        <w:pStyle w:val="a5"/>
        <w:numPr>
          <w:ilvl w:val="0"/>
          <w:numId w:val="3"/>
        </w:numPr>
        <w:spacing w:after="200"/>
        <w:contextualSpacing/>
        <w:jc w:val="both"/>
      </w:pPr>
      <w:r w:rsidRPr="00295757">
        <w:t>Создание в совокупности с основными разделами курса для удовлетворения интересов и развития способностей учащихся.</w:t>
      </w:r>
    </w:p>
    <w:p w:rsidR="009B0C21" w:rsidRPr="00295757" w:rsidRDefault="009B0C21" w:rsidP="009B0C21">
      <w:pPr>
        <w:pStyle w:val="a5"/>
        <w:numPr>
          <w:ilvl w:val="0"/>
          <w:numId w:val="3"/>
        </w:numPr>
        <w:spacing w:after="200"/>
        <w:contextualSpacing/>
        <w:jc w:val="both"/>
      </w:pPr>
      <w:r w:rsidRPr="00295757">
        <w:t>Восполнение содержательных пробелов основного курса, придающее содержанию расширенного изучения необходимую целостность.</w:t>
      </w:r>
    </w:p>
    <w:p w:rsidR="009B0C21" w:rsidRPr="00295757" w:rsidRDefault="009B0C21" w:rsidP="009B0C21">
      <w:pPr>
        <w:jc w:val="both"/>
      </w:pPr>
      <w:r w:rsidRPr="00295757">
        <w:t>Программа предусматривает возможность изучения содержания курса с различной степенью полноты, обеспечивает прочное и сознательное овладение учащимися системой математических знаний и умений, достаточных для изучения сложных дисциплин и продолжения образования в высших учебных заведениях.</w:t>
      </w:r>
    </w:p>
    <w:p w:rsidR="009B0C21" w:rsidRPr="00295757" w:rsidRDefault="009B0C21" w:rsidP="009B0C21">
      <w:pPr>
        <w:jc w:val="both"/>
        <w:rPr>
          <w:b/>
        </w:rPr>
      </w:pPr>
      <w:r w:rsidRPr="00295757">
        <w:rPr>
          <w:b/>
        </w:rPr>
        <w:t>Цели курса:</w:t>
      </w:r>
    </w:p>
    <w:p w:rsidR="009B0C21" w:rsidRPr="00295757" w:rsidRDefault="009B0C21" w:rsidP="009B0C21">
      <w:pPr>
        <w:pStyle w:val="a5"/>
        <w:numPr>
          <w:ilvl w:val="0"/>
          <w:numId w:val="4"/>
        </w:numPr>
        <w:spacing w:after="200"/>
        <w:contextualSpacing/>
        <w:jc w:val="both"/>
        <w:rPr>
          <w:i/>
        </w:rPr>
      </w:pPr>
      <w:r w:rsidRPr="00295757">
        <w:rPr>
          <w:i/>
        </w:rPr>
        <w:t>практическая  помощь учащимся в подготовке  к  Единому государственному экзамену по математике через повторение, систематизацию, расширение и углубление  знаний;</w:t>
      </w:r>
    </w:p>
    <w:p w:rsidR="009B0C21" w:rsidRPr="00295757" w:rsidRDefault="009B0C21" w:rsidP="009B0C21">
      <w:pPr>
        <w:pStyle w:val="a5"/>
        <w:numPr>
          <w:ilvl w:val="0"/>
          <w:numId w:val="4"/>
        </w:numPr>
        <w:spacing w:after="200"/>
        <w:contextualSpacing/>
        <w:jc w:val="both"/>
        <w:rPr>
          <w:i/>
        </w:rPr>
      </w:pPr>
      <w:r w:rsidRPr="00295757">
        <w:rPr>
          <w:i/>
        </w:rPr>
        <w:t xml:space="preserve"> создание условий для дифференциации и индивидуализации обучения, выбора учащимися разных категорий индивидуальных образовательных траекторий в соответствии с их способностями, склонностями и  потребностями;</w:t>
      </w:r>
    </w:p>
    <w:p w:rsidR="009B0C21" w:rsidRPr="00295757" w:rsidRDefault="009B0C21" w:rsidP="009B0C21">
      <w:pPr>
        <w:pStyle w:val="a5"/>
        <w:numPr>
          <w:ilvl w:val="0"/>
          <w:numId w:val="4"/>
        </w:numPr>
        <w:spacing w:after="200"/>
        <w:contextualSpacing/>
        <w:jc w:val="both"/>
        <w:rPr>
          <w:i/>
        </w:rPr>
      </w:pPr>
      <w:r w:rsidRPr="00295757">
        <w:rPr>
          <w:i/>
        </w:rPr>
        <w:t xml:space="preserve">  интеллектуальное  развитие учащихся, формирование качеств мышления, характерных для математической деятельности  и  необходимых человеку для жизни в современном обществе, для общей социальной ориентации и решения практических проблем.</w:t>
      </w:r>
    </w:p>
    <w:p w:rsidR="009B0C21" w:rsidRPr="00295757" w:rsidRDefault="009B0C21" w:rsidP="009B0C21">
      <w:pPr>
        <w:jc w:val="both"/>
        <w:rPr>
          <w:b/>
        </w:rPr>
      </w:pPr>
      <w:r w:rsidRPr="00295757">
        <w:rPr>
          <w:b/>
        </w:rPr>
        <w:t>Задачи курса:</w:t>
      </w:r>
    </w:p>
    <w:p w:rsidR="009B0C21" w:rsidRPr="00295757" w:rsidRDefault="009B0C21" w:rsidP="009B0C21">
      <w:pPr>
        <w:pStyle w:val="a5"/>
        <w:numPr>
          <w:ilvl w:val="0"/>
          <w:numId w:val="5"/>
        </w:numPr>
        <w:spacing w:after="200"/>
        <w:contextualSpacing/>
        <w:jc w:val="both"/>
        <w:rPr>
          <w:i/>
        </w:rPr>
      </w:pPr>
      <w:r w:rsidRPr="00295757">
        <w:rPr>
          <w:i/>
        </w:rPr>
        <w:t xml:space="preserve"> подготовить к успешной сдаче ЕГЭ по математике;</w:t>
      </w:r>
    </w:p>
    <w:p w:rsidR="009B0C21" w:rsidRPr="00295757" w:rsidRDefault="009B0C21" w:rsidP="009B0C21">
      <w:pPr>
        <w:pStyle w:val="a5"/>
        <w:numPr>
          <w:ilvl w:val="0"/>
          <w:numId w:val="5"/>
        </w:numPr>
        <w:spacing w:after="200"/>
        <w:contextualSpacing/>
        <w:jc w:val="both"/>
        <w:rPr>
          <w:i/>
        </w:rPr>
      </w:pPr>
      <w:r w:rsidRPr="00295757">
        <w:rPr>
          <w:i/>
        </w:rPr>
        <w:t xml:space="preserve">  активизировать познавательную деятельность учащихся;</w:t>
      </w:r>
    </w:p>
    <w:p w:rsidR="009B0C21" w:rsidRPr="00295757" w:rsidRDefault="009B0C21" w:rsidP="009B0C21">
      <w:pPr>
        <w:pStyle w:val="a5"/>
        <w:numPr>
          <w:ilvl w:val="0"/>
          <w:numId w:val="5"/>
        </w:numPr>
        <w:spacing w:after="200"/>
        <w:contextualSpacing/>
        <w:jc w:val="both"/>
        <w:rPr>
          <w:i/>
        </w:rPr>
      </w:pPr>
      <w:r w:rsidRPr="00295757">
        <w:rPr>
          <w:i/>
        </w:rPr>
        <w:t xml:space="preserve">  расширить знания и умения в решении различных математических задач, подробно рассмотрев  возможные или более приемлемые методы их решения;</w:t>
      </w:r>
    </w:p>
    <w:p w:rsidR="009B0C21" w:rsidRPr="00295757" w:rsidRDefault="009B0C21" w:rsidP="009B0C21">
      <w:pPr>
        <w:pStyle w:val="a5"/>
        <w:numPr>
          <w:ilvl w:val="0"/>
          <w:numId w:val="5"/>
        </w:numPr>
        <w:spacing w:after="200"/>
        <w:contextualSpacing/>
        <w:jc w:val="both"/>
        <w:rPr>
          <w:i/>
        </w:rPr>
      </w:pPr>
      <w:r w:rsidRPr="00295757">
        <w:rPr>
          <w:i/>
        </w:rPr>
        <w:t xml:space="preserve"> формировать общие умения и навыки по решению задач: анализ содержания, поиск способа решения, составление и осуществление плана, проверка и анализ решения, исследование;</w:t>
      </w:r>
    </w:p>
    <w:p w:rsidR="009B0C21" w:rsidRPr="00295757" w:rsidRDefault="009B0C21" w:rsidP="009B0C21">
      <w:pPr>
        <w:pStyle w:val="a5"/>
        <w:numPr>
          <w:ilvl w:val="0"/>
          <w:numId w:val="5"/>
        </w:numPr>
        <w:spacing w:after="200"/>
        <w:contextualSpacing/>
        <w:jc w:val="both"/>
        <w:rPr>
          <w:i/>
        </w:rPr>
      </w:pPr>
      <w:r w:rsidRPr="00295757">
        <w:rPr>
          <w:i/>
        </w:rPr>
        <w:t xml:space="preserve">   привить учащимся основы экономической грамотности;</w:t>
      </w:r>
    </w:p>
    <w:p w:rsidR="009B0C21" w:rsidRPr="00295757" w:rsidRDefault="009B0C21" w:rsidP="009B0C21">
      <w:pPr>
        <w:pStyle w:val="a5"/>
        <w:numPr>
          <w:ilvl w:val="0"/>
          <w:numId w:val="5"/>
        </w:numPr>
        <w:spacing w:after="200"/>
        <w:contextualSpacing/>
        <w:jc w:val="both"/>
        <w:rPr>
          <w:i/>
        </w:rPr>
      </w:pPr>
      <w:r w:rsidRPr="00295757">
        <w:rPr>
          <w:i/>
        </w:rPr>
        <w:t xml:space="preserve"> повышать информационную и коммуникативную компетентность учащихся;</w:t>
      </w:r>
    </w:p>
    <w:p w:rsidR="009B0C21" w:rsidRPr="00295757" w:rsidRDefault="009B0C21" w:rsidP="009B0C21">
      <w:pPr>
        <w:pStyle w:val="a5"/>
        <w:numPr>
          <w:ilvl w:val="0"/>
          <w:numId w:val="5"/>
        </w:numPr>
        <w:spacing w:after="200"/>
        <w:contextualSpacing/>
        <w:jc w:val="both"/>
        <w:rPr>
          <w:i/>
        </w:rPr>
      </w:pPr>
      <w:r w:rsidRPr="00295757">
        <w:rPr>
          <w:i/>
        </w:rPr>
        <w:t xml:space="preserve">  помочь ученику оценить свой потенциал с точки зрения образовательной перспективы.</w:t>
      </w:r>
    </w:p>
    <w:p w:rsidR="00473304" w:rsidRDefault="00473304" w:rsidP="009B0C21">
      <w:pPr>
        <w:pStyle w:val="c52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</w:rPr>
      </w:pPr>
    </w:p>
    <w:p w:rsidR="00473304" w:rsidRDefault="00473304" w:rsidP="009B0C21">
      <w:pPr>
        <w:pStyle w:val="c52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color w:val="000000"/>
        </w:rPr>
      </w:pPr>
    </w:p>
    <w:p w:rsidR="009B0C21" w:rsidRPr="00295757" w:rsidRDefault="009B0C21" w:rsidP="009B0C21">
      <w:pPr>
        <w:pStyle w:val="c5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95757">
        <w:rPr>
          <w:rStyle w:val="c17"/>
          <w:b/>
          <w:bCs/>
          <w:color w:val="000000"/>
        </w:rPr>
        <w:lastRenderedPageBreak/>
        <w:t>Планируемые результаты освоения курса «Школа абитуриента»</w:t>
      </w:r>
    </w:p>
    <w:p w:rsidR="009B0C21" w:rsidRPr="00295757" w:rsidRDefault="009B0C21" w:rsidP="009B0C21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5757">
        <w:rPr>
          <w:rStyle w:val="c17"/>
          <w:b/>
          <w:bCs/>
          <w:color w:val="000000"/>
        </w:rPr>
        <w:t>        </w:t>
      </w:r>
      <w:r w:rsidRPr="00295757">
        <w:rPr>
          <w:rStyle w:val="c0"/>
          <w:color w:val="000000"/>
        </w:rPr>
        <w:t>Данная программа позволяет добиваться следующих результатов освоения образовательной программы основного</w:t>
      </w:r>
      <w:r w:rsidRPr="00295757">
        <w:rPr>
          <w:rStyle w:val="c57"/>
          <w:rFonts w:eastAsiaTheme="majorEastAsia"/>
          <w:color w:val="FF0000"/>
        </w:rPr>
        <w:t> </w:t>
      </w:r>
      <w:r w:rsidRPr="00295757">
        <w:rPr>
          <w:rStyle w:val="c0"/>
          <w:color w:val="000000"/>
        </w:rPr>
        <w:t>общего образования</w:t>
      </w:r>
      <w:r w:rsidRPr="00295757">
        <w:rPr>
          <w:rStyle w:val="c17"/>
          <w:b/>
          <w:bCs/>
          <w:color w:val="000000"/>
        </w:rPr>
        <w:t>:</w:t>
      </w:r>
    </w:p>
    <w:p w:rsidR="009B0C21" w:rsidRPr="00295757" w:rsidRDefault="009B0C21" w:rsidP="009B0C21">
      <w:pPr>
        <w:pStyle w:val="c46"/>
        <w:shd w:val="clear" w:color="auto" w:fill="FFFFFF"/>
        <w:spacing w:before="0" w:beforeAutospacing="0" w:after="0" w:afterAutospacing="0"/>
        <w:rPr>
          <w:color w:val="000000"/>
        </w:rPr>
      </w:pPr>
      <w:r w:rsidRPr="00295757">
        <w:rPr>
          <w:rStyle w:val="c54"/>
          <w:b/>
          <w:bCs/>
          <w:i/>
          <w:iCs/>
          <w:color w:val="000000"/>
        </w:rPr>
        <w:t>Личностные:</w:t>
      </w:r>
    </w:p>
    <w:p w:rsidR="009B0C21" w:rsidRPr="00295757" w:rsidRDefault="009B0C21" w:rsidP="009B0C21">
      <w:pPr>
        <w:pStyle w:val="a5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Style w:val="c0"/>
          <w:color w:val="000000"/>
        </w:rPr>
      </w:pPr>
      <w:r w:rsidRPr="00295757">
        <w:rPr>
          <w:rStyle w:val="c0"/>
          <w:color w:val="000000"/>
        </w:rPr>
        <w:t>Готовность и способность обучающихся к саморазвитию и самообразованию, выбору дальнейшего образования  на базе ориентировки в мире профессий и профессиональных предпочтений.</w:t>
      </w:r>
    </w:p>
    <w:p w:rsidR="009B0C21" w:rsidRPr="00295757" w:rsidRDefault="009B0C21" w:rsidP="009B0C21">
      <w:pPr>
        <w:pStyle w:val="a5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Style w:val="c0"/>
          <w:color w:val="000000"/>
        </w:rPr>
      </w:pPr>
      <w:r w:rsidRPr="00295757">
        <w:rPr>
          <w:rStyle w:val="c0"/>
          <w:color w:val="000000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9B0C21" w:rsidRPr="00295757" w:rsidRDefault="009B0C21" w:rsidP="009B0C21">
      <w:pPr>
        <w:pStyle w:val="a5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Style w:val="c0"/>
          <w:color w:val="000000"/>
        </w:rPr>
      </w:pPr>
      <w:r w:rsidRPr="00295757">
        <w:rPr>
          <w:rStyle w:val="c0"/>
          <w:color w:val="000000"/>
        </w:rPr>
        <w:t>Развитие логического мышления, пространственного воображения, критичности мышления на уровне, необходимом для будущей профессиональной деятельности, а также для последующего обучения в высшей школе.</w:t>
      </w:r>
    </w:p>
    <w:p w:rsidR="009B0C21" w:rsidRPr="00295757" w:rsidRDefault="009B0C21" w:rsidP="009B0C21">
      <w:pPr>
        <w:pStyle w:val="a5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color w:val="000000"/>
        </w:rPr>
      </w:pPr>
      <w:proofErr w:type="spellStart"/>
      <w:r w:rsidRPr="00295757">
        <w:rPr>
          <w:rStyle w:val="c0"/>
          <w:color w:val="000000"/>
        </w:rPr>
        <w:t>Сформированность</w:t>
      </w:r>
      <w:proofErr w:type="spellEnd"/>
      <w:r w:rsidRPr="00295757">
        <w:rPr>
          <w:rStyle w:val="c0"/>
          <w:color w:val="000000"/>
        </w:rPr>
        <w:t xml:space="preserve">  коммуникативной компетентности в общении и сотрудничестве со сверстниками, взрослыми и младшими в образовательной, общественно – полезной, учебно – исследовательской, творческой и других видах деятельности.</w:t>
      </w:r>
    </w:p>
    <w:p w:rsidR="009B0C21" w:rsidRPr="00295757" w:rsidRDefault="009B0C21" w:rsidP="009B0C21">
      <w:pPr>
        <w:pStyle w:val="c3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295757">
        <w:rPr>
          <w:rStyle w:val="c54"/>
          <w:b/>
          <w:bCs/>
          <w:i/>
          <w:iCs/>
          <w:color w:val="000000"/>
        </w:rPr>
        <w:t>Метапредметные</w:t>
      </w:r>
      <w:proofErr w:type="spellEnd"/>
      <w:r w:rsidRPr="00295757">
        <w:rPr>
          <w:rStyle w:val="c54"/>
          <w:b/>
          <w:bCs/>
          <w:i/>
          <w:iCs/>
          <w:color w:val="000000"/>
        </w:rPr>
        <w:t>:</w:t>
      </w:r>
      <w:r w:rsidRPr="00295757">
        <w:rPr>
          <w:rStyle w:val="c0"/>
          <w:color w:val="000000"/>
        </w:rPr>
        <w:t> </w:t>
      </w:r>
    </w:p>
    <w:p w:rsidR="009B0C21" w:rsidRPr="00295757" w:rsidRDefault="009B0C21" w:rsidP="009B0C21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295757">
        <w:rPr>
          <w:rStyle w:val="c0"/>
          <w:color w:val="000000"/>
        </w:rPr>
        <w:t>Овладение навыками познавательной, учебно – 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9B0C21" w:rsidRPr="00295757" w:rsidRDefault="009B0C21" w:rsidP="009B0C21">
      <w:pPr>
        <w:pStyle w:val="a5"/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295757">
        <w:rPr>
          <w:rStyle w:val="c0"/>
          <w:color w:val="000000"/>
        </w:rPr>
        <w:t>Самостоятельное создание алгоритмов познавательной деятельности для решения задач творческого и поискового характера.</w:t>
      </w:r>
    </w:p>
    <w:p w:rsidR="009B0C21" w:rsidRPr="00295757" w:rsidRDefault="009B0C21" w:rsidP="009B0C21">
      <w:pPr>
        <w:pStyle w:val="a5"/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295757">
        <w:rPr>
          <w:rStyle w:val="c0"/>
          <w:color w:val="000000"/>
        </w:rPr>
        <w:t>Творческое решение учебных и практических задач: умение мотивированно отказаться от образца, искать оригинальное решение.</w:t>
      </w:r>
    </w:p>
    <w:p w:rsidR="009B0C21" w:rsidRPr="00295757" w:rsidRDefault="009B0C21" w:rsidP="009B0C21">
      <w:pPr>
        <w:pStyle w:val="a5"/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295757">
        <w:rPr>
          <w:rStyle w:val="c0"/>
          <w:color w:val="000000"/>
        </w:rPr>
        <w:t>Умение развёрнуто обосновывать суждения, давать определения, приводить доказательства.</w:t>
      </w:r>
    </w:p>
    <w:p w:rsidR="009B0C21" w:rsidRPr="00295757" w:rsidRDefault="009B0C21" w:rsidP="009B0C21">
      <w:pPr>
        <w:pStyle w:val="a5"/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295757">
        <w:rPr>
          <w:rStyle w:val="c0"/>
          <w:color w:val="000000"/>
        </w:rPr>
        <w:t>Адекватное восприятие языка средств массовой информации.</w:t>
      </w:r>
    </w:p>
    <w:p w:rsidR="009B0C21" w:rsidRPr="00295757" w:rsidRDefault="009B0C21" w:rsidP="009B0C21">
      <w:pPr>
        <w:pStyle w:val="a5"/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295757">
        <w:rPr>
          <w:rStyle w:val="c0"/>
          <w:color w:val="000000"/>
        </w:rP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9B0C21" w:rsidRPr="00295757" w:rsidRDefault="009B0C21" w:rsidP="009B0C21">
      <w:pPr>
        <w:pStyle w:val="a5"/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295757">
        <w:rPr>
          <w:rStyle w:val="c0"/>
          <w:color w:val="000000"/>
        </w:rPr>
        <w:t>Умение организовывать учебное сотрудничество и совместную деятельность с учителем и сверстниками: определять цели, распределять роли и функции участников, общие способы работы.</w:t>
      </w:r>
    </w:p>
    <w:p w:rsidR="009B0C21" w:rsidRPr="00295757" w:rsidRDefault="009B0C21" w:rsidP="009B0C21">
      <w:pPr>
        <w:pStyle w:val="a5"/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295757">
        <w:rPr>
          <w:rStyle w:val="c0"/>
          <w:color w:val="000000"/>
        </w:rPr>
        <w:t>Использование мультимедийных ресурсов и компьютерных технологий для обработки, передачи, систематизации информации, создание базы данных, презентации результатов познавательной и практической деятельности.</w:t>
      </w:r>
    </w:p>
    <w:p w:rsidR="009B0C21" w:rsidRPr="00295757" w:rsidRDefault="009B0C21" w:rsidP="009B0C21">
      <w:pPr>
        <w:pStyle w:val="a5"/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295757">
        <w:rPr>
          <w:rStyle w:val="c0"/>
          <w:color w:val="000000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задач.</w:t>
      </w:r>
    </w:p>
    <w:p w:rsidR="009B0C21" w:rsidRPr="00295757" w:rsidRDefault="009B0C21" w:rsidP="009B0C21">
      <w:pPr>
        <w:pStyle w:val="a5"/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295757">
        <w:rPr>
          <w:rStyle w:val="c0"/>
          <w:color w:val="000000"/>
        </w:rPr>
        <w:t>Понимание ценности образования как средства развития культуры личности.</w:t>
      </w:r>
    </w:p>
    <w:p w:rsidR="009B0C21" w:rsidRPr="00295757" w:rsidRDefault="009B0C21" w:rsidP="009B0C21">
      <w:pPr>
        <w:pStyle w:val="a5"/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295757">
        <w:rPr>
          <w:rStyle w:val="c0"/>
          <w:color w:val="000000"/>
        </w:rPr>
        <w:t>Объективное оценивание своих учебных достижений, поведения, черт своей личности.</w:t>
      </w:r>
    </w:p>
    <w:p w:rsidR="009B0C21" w:rsidRPr="00295757" w:rsidRDefault="009B0C21" w:rsidP="009B0C21">
      <w:pPr>
        <w:pStyle w:val="a5"/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295757">
        <w:rPr>
          <w:rStyle w:val="c0"/>
          <w:color w:val="000000"/>
        </w:rPr>
        <w:t>Умение соотносить приложенные усилия с полученными результатами своей деятельности.</w:t>
      </w:r>
    </w:p>
    <w:p w:rsidR="009B0C21" w:rsidRPr="00295757" w:rsidRDefault="009B0C21" w:rsidP="009B0C21">
      <w:pPr>
        <w:pStyle w:val="a5"/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295757">
        <w:rPr>
          <w:rStyle w:val="c0"/>
          <w:color w:val="000000"/>
        </w:rPr>
        <w:t>Конструктивное восприятие иных мнений и идей, учёт индивидуальности партнёров по деятельности.</w:t>
      </w:r>
    </w:p>
    <w:p w:rsidR="009B0C21" w:rsidRPr="00295757" w:rsidRDefault="009B0C21" w:rsidP="009B0C21">
      <w:pPr>
        <w:pStyle w:val="a5"/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295757">
        <w:rPr>
          <w:rStyle w:val="c0"/>
          <w:color w:val="000000"/>
        </w:rPr>
        <w:t>Умение ориентироваться в социально-политических и экономических событиях, оценивать их последствия.</w:t>
      </w:r>
    </w:p>
    <w:p w:rsidR="009B0C21" w:rsidRPr="00295757" w:rsidRDefault="009B0C21" w:rsidP="009B0C21">
      <w:pPr>
        <w:pStyle w:val="a5"/>
        <w:numPr>
          <w:ilvl w:val="1"/>
          <w:numId w:val="17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295757">
        <w:rPr>
          <w:rStyle w:val="c0"/>
          <w:color w:val="000000"/>
        </w:rPr>
        <w:t>Осуществление осознанного выбора путей продолжения образования или будущей профессиональной деятельности.</w:t>
      </w:r>
    </w:p>
    <w:p w:rsidR="009B0C21" w:rsidRPr="00295757" w:rsidRDefault="009B0C21" w:rsidP="009B0C2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5757">
        <w:rPr>
          <w:rStyle w:val="c54"/>
          <w:b/>
          <w:bCs/>
          <w:i/>
          <w:iCs/>
          <w:color w:val="000000"/>
        </w:rPr>
        <w:t>Предметные:</w:t>
      </w:r>
    </w:p>
    <w:p w:rsidR="009B0C21" w:rsidRPr="00295757" w:rsidRDefault="009B0C21" w:rsidP="009B0C21">
      <w:pPr>
        <w:pStyle w:val="c20"/>
        <w:shd w:val="clear" w:color="auto" w:fill="FFFFFF"/>
        <w:spacing w:before="0" w:beforeAutospacing="0" w:after="0" w:afterAutospacing="0"/>
        <w:ind w:firstLine="330"/>
        <w:rPr>
          <w:color w:val="000000"/>
          <w:u w:val="single"/>
        </w:rPr>
      </w:pPr>
      <w:r w:rsidRPr="00295757">
        <w:rPr>
          <w:rStyle w:val="c85"/>
          <w:i/>
          <w:iCs/>
          <w:color w:val="000000"/>
          <w:u w:val="single"/>
        </w:rPr>
        <w:t>   углубленный уровень</w:t>
      </w:r>
      <w:r w:rsidRPr="00295757">
        <w:rPr>
          <w:rStyle w:val="c0"/>
          <w:color w:val="000000"/>
          <w:u w:val="single"/>
        </w:rPr>
        <w:t>:</w:t>
      </w:r>
    </w:p>
    <w:p w:rsidR="009B0C21" w:rsidRPr="00295757" w:rsidRDefault="009B0C21" w:rsidP="009B0C21">
      <w:pPr>
        <w:pStyle w:val="c20"/>
        <w:shd w:val="clear" w:color="auto" w:fill="FFFFFF"/>
        <w:spacing w:before="0" w:beforeAutospacing="0" w:after="0" w:afterAutospacing="0"/>
        <w:ind w:firstLine="330"/>
        <w:rPr>
          <w:color w:val="000000"/>
        </w:rPr>
      </w:pPr>
      <w:proofErr w:type="spellStart"/>
      <w:r w:rsidRPr="00295757">
        <w:rPr>
          <w:rStyle w:val="c0"/>
          <w:color w:val="000000"/>
        </w:rPr>
        <w:t>сформированность</w:t>
      </w:r>
      <w:proofErr w:type="spellEnd"/>
      <w:r w:rsidRPr="00295757">
        <w:rPr>
          <w:rStyle w:val="c0"/>
          <w:color w:val="000000"/>
        </w:rPr>
        <w:t xml:space="preserve"> понятийного аппарата по основным курсам математики; знание основных теорем, формул и умения их применять; умения находить нестандартные способы решения задач;</w:t>
      </w:r>
    </w:p>
    <w:p w:rsidR="009B0C21" w:rsidRPr="00295757" w:rsidRDefault="009B0C21" w:rsidP="009B0C21">
      <w:pPr>
        <w:pStyle w:val="c20"/>
        <w:shd w:val="clear" w:color="auto" w:fill="FFFFFF"/>
        <w:spacing w:before="0" w:beforeAutospacing="0" w:after="0" w:afterAutospacing="0"/>
        <w:ind w:firstLine="330"/>
        <w:rPr>
          <w:color w:val="000000"/>
        </w:rPr>
      </w:pPr>
      <w:proofErr w:type="spellStart"/>
      <w:r w:rsidRPr="00295757">
        <w:rPr>
          <w:rStyle w:val="c0"/>
          <w:color w:val="000000"/>
        </w:rPr>
        <w:t>сформированность</w:t>
      </w:r>
      <w:proofErr w:type="spellEnd"/>
      <w:r w:rsidRPr="00295757">
        <w:rPr>
          <w:rStyle w:val="c0"/>
          <w:color w:val="000000"/>
        </w:rPr>
        <w:t xml:space="preserve"> умений моделировать реальные ситуации, исследовать построенные модели, интерпретировать полученный результат;</w:t>
      </w:r>
    </w:p>
    <w:p w:rsidR="009B0C21" w:rsidRPr="00295757" w:rsidRDefault="009B0C21" w:rsidP="009B0C21">
      <w:pPr>
        <w:pStyle w:val="c20"/>
        <w:shd w:val="clear" w:color="auto" w:fill="FFFFFF"/>
        <w:spacing w:before="0" w:beforeAutospacing="0" w:after="0" w:afterAutospacing="0"/>
        <w:ind w:firstLine="330"/>
        <w:rPr>
          <w:color w:val="000000"/>
        </w:rPr>
      </w:pPr>
      <w:r w:rsidRPr="00295757">
        <w:rPr>
          <w:rStyle w:val="c0"/>
          <w:color w:val="000000"/>
        </w:rPr>
        <w:t>освоение математики на профильном уровне, необходимом для применения математики в профессиональной деятельности и на творческом уровне.</w:t>
      </w:r>
    </w:p>
    <w:p w:rsidR="009B0C21" w:rsidRPr="00295757" w:rsidRDefault="009B0C21" w:rsidP="009B0C21">
      <w:pPr>
        <w:pStyle w:val="c34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</w:rPr>
      </w:pPr>
      <w:r w:rsidRPr="00295757">
        <w:rPr>
          <w:rStyle w:val="c17"/>
          <w:b/>
          <w:bCs/>
          <w:color w:val="000000"/>
        </w:rPr>
        <w:t>Планируемы результаты обучения</w:t>
      </w:r>
    </w:p>
    <w:p w:rsidR="009B0C21" w:rsidRPr="00295757" w:rsidRDefault="009B0C21" w:rsidP="009B0C2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5757">
        <w:rPr>
          <w:rStyle w:val="c17"/>
          <w:b/>
          <w:bCs/>
          <w:color w:val="000000"/>
        </w:rPr>
        <w:lastRenderedPageBreak/>
        <w:t>Обучающийся научится</w:t>
      </w:r>
      <w:r w:rsidRPr="00295757">
        <w:rPr>
          <w:rStyle w:val="c54"/>
          <w:b/>
          <w:bCs/>
          <w:i/>
          <w:iCs/>
          <w:color w:val="000000"/>
        </w:rPr>
        <w:t>:</w:t>
      </w:r>
    </w:p>
    <w:p w:rsidR="009B0C21" w:rsidRPr="00295757" w:rsidRDefault="009B0C21" w:rsidP="009B0C21">
      <w:pPr>
        <w:numPr>
          <w:ilvl w:val="0"/>
          <w:numId w:val="8"/>
        </w:numPr>
        <w:shd w:val="clear" w:color="auto" w:fill="FFFFFF"/>
        <w:spacing w:before="30" w:after="30"/>
        <w:ind w:left="0" w:right="-2" w:firstLine="900"/>
        <w:jc w:val="both"/>
        <w:rPr>
          <w:color w:val="000000"/>
        </w:rPr>
      </w:pPr>
      <w:r w:rsidRPr="00295757">
        <w:rPr>
          <w:rStyle w:val="c0"/>
          <w:color w:val="000000"/>
        </w:rPr>
        <w:t>Применять теорию в решении задач.</w:t>
      </w:r>
    </w:p>
    <w:p w:rsidR="009B0C21" w:rsidRPr="00295757" w:rsidRDefault="009B0C21" w:rsidP="009B0C21">
      <w:pPr>
        <w:numPr>
          <w:ilvl w:val="0"/>
          <w:numId w:val="8"/>
        </w:numPr>
        <w:shd w:val="clear" w:color="auto" w:fill="FFFFFF"/>
        <w:spacing w:before="30" w:after="30"/>
        <w:ind w:left="0" w:right="-2" w:firstLine="900"/>
        <w:jc w:val="both"/>
        <w:rPr>
          <w:color w:val="000000"/>
        </w:rPr>
      </w:pPr>
      <w:r w:rsidRPr="00295757">
        <w:rPr>
          <w:rStyle w:val="c0"/>
          <w:color w:val="000000"/>
        </w:rPr>
        <w:t>Применять полученные математические знания в решении жизненных задач.</w:t>
      </w:r>
    </w:p>
    <w:p w:rsidR="009B0C21" w:rsidRPr="00295757" w:rsidRDefault="009B0C21" w:rsidP="009B0C21">
      <w:pPr>
        <w:numPr>
          <w:ilvl w:val="0"/>
          <w:numId w:val="8"/>
        </w:numPr>
        <w:shd w:val="clear" w:color="auto" w:fill="FFFFFF"/>
        <w:spacing w:before="30" w:after="30"/>
        <w:ind w:left="0" w:right="-2" w:firstLine="900"/>
        <w:jc w:val="both"/>
        <w:rPr>
          <w:color w:val="000000"/>
        </w:rPr>
      </w:pPr>
      <w:r w:rsidRPr="00295757">
        <w:rPr>
          <w:rStyle w:val="c0"/>
          <w:color w:val="000000"/>
        </w:rPr>
        <w:t>Воспринимать и усваивать материал дополнительной литературы.</w:t>
      </w:r>
    </w:p>
    <w:p w:rsidR="009B0C21" w:rsidRPr="00295757" w:rsidRDefault="009B0C21" w:rsidP="009B0C21">
      <w:pPr>
        <w:numPr>
          <w:ilvl w:val="0"/>
          <w:numId w:val="8"/>
        </w:numPr>
        <w:shd w:val="clear" w:color="auto" w:fill="FFFFFF"/>
        <w:spacing w:before="30" w:after="30"/>
        <w:ind w:left="0" w:right="-2" w:firstLine="900"/>
        <w:jc w:val="both"/>
        <w:rPr>
          <w:color w:val="000000"/>
        </w:rPr>
      </w:pPr>
      <w:r w:rsidRPr="00295757">
        <w:rPr>
          <w:rStyle w:val="c0"/>
          <w:color w:val="000000"/>
        </w:rPr>
        <w:t>Использовать специальную математическую, справочную литературу для поиска необходимой информации.</w:t>
      </w:r>
    </w:p>
    <w:p w:rsidR="009B0C21" w:rsidRPr="00295757" w:rsidRDefault="009B0C21" w:rsidP="009B0C21">
      <w:pPr>
        <w:numPr>
          <w:ilvl w:val="0"/>
          <w:numId w:val="8"/>
        </w:numPr>
        <w:shd w:val="clear" w:color="auto" w:fill="FFFFFF"/>
        <w:spacing w:before="30" w:after="30"/>
        <w:ind w:left="0" w:right="-2" w:firstLine="900"/>
        <w:jc w:val="both"/>
        <w:rPr>
          <w:color w:val="000000"/>
        </w:rPr>
      </w:pPr>
      <w:r w:rsidRPr="00295757">
        <w:rPr>
          <w:rStyle w:val="c0"/>
          <w:color w:val="000000"/>
        </w:rPr>
        <w:t>Анализировать полученную информацию.</w:t>
      </w:r>
    </w:p>
    <w:p w:rsidR="009B0C21" w:rsidRPr="00295757" w:rsidRDefault="009B0C21" w:rsidP="009B0C21">
      <w:pPr>
        <w:numPr>
          <w:ilvl w:val="0"/>
          <w:numId w:val="8"/>
        </w:numPr>
        <w:shd w:val="clear" w:color="auto" w:fill="FFFFFF"/>
        <w:spacing w:before="30" w:after="30"/>
        <w:ind w:left="0" w:right="-2" w:firstLine="900"/>
        <w:jc w:val="both"/>
        <w:rPr>
          <w:color w:val="000000"/>
        </w:rPr>
      </w:pPr>
      <w:r w:rsidRPr="00295757">
        <w:rPr>
          <w:rStyle w:val="c0"/>
          <w:color w:val="000000"/>
        </w:rPr>
        <w:t> Использовать дополнительную математическую литературу с целью углубления материала основного курса, расширения кругозора, формирования мировоззрения, раскрытия прикладных аспектов математики.</w:t>
      </w:r>
    </w:p>
    <w:p w:rsidR="009B0C21" w:rsidRPr="00295757" w:rsidRDefault="009B0C21" w:rsidP="009B0C21">
      <w:pPr>
        <w:numPr>
          <w:ilvl w:val="0"/>
          <w:numId w:val="8"/>
        </w:numPr>
        <w:shd w:val="clear" w:color="auto" w:fill="FFFFFF"/>
        <w:spacing w:before="30" w:after="30"/>
        <w:ind w:left="0" w:right="-2" w:firstLine="900"/>
        <w:jc w:val="both"/>
        <w:rPr>
          <w:color w:val="000000"/>
        </w:rPr>
      </w:pPr>
      <w:r w:rsidRPr="00295757">
        <w:rPr>
          <w:rStyle w:val="c0"/>
          <w:color w:val="000000"/>
        </w:rPr>
        <w:t>Использовать полученные выводы в конкретной ситуации.</w:t>
      </w:r>
    </w:p>
    <w:p w:rsidR="009B0C21" w:rsidRPr="00295757" w:rsidRDefault="009B0C21" w:rsidP="009B0C21">
      <w:pPr>
        <w:numPr>
          <w:ilvl w:val="0"/>
          <w:numId w:val="8"/>
        </w:numPr>
        <w:shd w:val="clear" w:color="auto" w:fill="FFFFFF"/>
        <w:spacing w:before="30" w:after="30"/>
        <w:ind w:left="0" w:right="-2" w:firstLine="900"/>
        <w:jc w:val="both"/>
        <w:rPr>
          <w:color w:val="000000"/>
        </w:rPr>
      </w:pPr>
      <w:r w:rsidRPr="00295757">
        <w:rPr>
          <w:rStyle w:val="c0"/>
          <w:color w:val="000000"/>
        </w:rPr>
        <w:t>Пользоваться полученными геометрическими знаниями и применять их на практике.</w:t>
      </w:r>
    </w:p>
    <w:p w:rsidR="009B0C21" w:rsidRPr="00295757" w:rsidRDefault="009B0C21" w:rsidP="009B0C21">
      <w:pPr>
        <w:numPr>
          <w:ilvl w:val="0"/>
          <w:numId w:val="8"/>
        </w:numPr>
        <w:shd w:val="clear" w:color="auto" w:fill="FFFFFF"/>
        <w:spacing w:before="30" w:after="30"/>
        <w:ind w:left="0" w:right="-2" w:firstLine="900"/>
        <w:jc w:val="both"/>
        <w:rPr>
          <w:color w:val="000000"/>
        </w:rPr>
      </w:pPr>
      <w:r w:rsidRPr="00295757">
        <w:rPr>
          <w:rStyle w:val="c0"/>
          <w:color w:val="000000"/>
        </w:rPr>
        <w:t>Планировать свою работу; последовательно, лаконично, доказательно вести рассуждения; фиксировать в тетради информацию, используя различные способы записи.</w:t>
      </w:r>
    </w:p>
    <w:p w:rsidR="009B0C21" w:rsidRPr="00295757" w:rsidRDefault="009B0C21" w:rsidP="009B0C21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95757">
        <w:rPr>
          <w:rStyle w:val="c17"/>
          <w:b/>
          <w:bCs/>
          <w:color w:val="000000"/>
        </w:rPr>
        <w:t>Обучающийся</w:t>
      </w:r>
      <w:proofErr w:type="gramEnd"/>
      <w:r w:rsidRPr="00295757">
        <w:rPr>
          <w:rStyle w:val="c17"/>
          <w:b/>
          <w:bCs/>
          <w:color w:val="000000"/>
        </w:rPr>
        <w:t xml:space="preserve"> получит возможность:</w:t>
      </w:r>
    </w:p>
    <w:p w:rsidR="009B0C21" w:rsidRPr="00295757" w:rsidRDefault="009B0C21" w:rsidP="009B0C21">
      <w:pPr>
        <w:pStyle w:val="c10"/>
        <w:shd w:val="clear" w:color="auto" w:fill="FFFFFF"/>
        <w:spacing w:before="0" w:beforeAutospacing="0" w:after="0" w:afterAutospacing="0"/>
        <w:ind w:left="360" w:right="-2"/>
        <w:jc w:val="both"/>
        <w:rPr>
          <w:color w:val="000000"/>
        </w:rPr>
      </w:pPr>
      <w:r w:rsidRPr="00295757">
        <w:rPr>
          <w:rStyle w:val="c0"/>
          <w:color w:val="000000"/>
        </w:rPr>
        <w:t>-        Научиться применять разнообразные приёмы рационализации вычислений.</w:t>
      </w:r>
    </w:p>
    <w:p w:rsidR="009B0C21" w:rsidRPr="00295757" w:rsidRDefault="009B0C21" w:rsidP="009B0C21">
      <w:pPr>
        <w:pStyle w:val="c10"/>
        <w:shd w:val="clear" w:color="auto" w:fill="FFFFFF"/>
        <w:spacing w:before="0" w:beforeAutospacing="0" w:after="0" w:afterAutospacing="0"/>
        <w:ind w:left="360" w:right="-2"/>
        <w:jc w:val="both"/>
        <w:rPr>
          <w:color w:val="000000"/>
        </w:rPr>
      </w:pPr>
      <w:r w:rsidRPr="00295757">
        <w:rPr>
          <w:rStyle w:val="c0"/>
          <w:color w:val="000000"/>
        </w:rPr>
        <w:t>- Осваивать более сложный уровень знаний по предмету.</w:t>
      </w:r>
    </w:p>
    <w:p w:rsidR="009B0C21" w:rsidRPr="00295757" w:rsidRDefault="009B0C21" w:rsidP="009B0C21">
      <w:pPr>
        <w:pStyle w:val="c10"/>
        <w:shd w:val="clear" w:color="auto" w:fill="FFFFFF"/>
        <w:spacing w:before="0" w:beforeAutospacing="0" w:after="0" w:afterAutospacing="0"/>
        <w:ind w:left="360" w:right="-2"/>
        <w:jc w:val="both"/>
        <w:rPr>
          <w:color w:val="000000"/>
        </w:rPr>
      </w:pPr>
      <w:r w:rsidRPr="00295757">
        <w:rPr>
          <w:rStyle w:val="c0"/>
          <w:color w:val="000000"/>
        </w:rPr>
        <w:t>- Иметь представления об основных изучаемых понятиях как важнейших</w:t>
      </w:r>
    </w:p>
    <w:p w:rsidR="009B0C21" w:rsidRPr="00295757" w:rsidRDefault="009B0C21" w:rsidP="009B0C21">
      <w:pPr>
        <w:pStyle w:val="c10"/>
        <w:shd w:val="clear" w:color="auto" w:fill="FFFFFF"/>
        <w:spacing w:before="0" w:beforeAutospacing="0" w:after="0" w:afterAutospacing="0"/>
        <w:ind w:left="360" w:right="-2"/>
        <w:jc w:val="both"/>
        <w:rPr>
          <w:color w:val="000000"/>
        </w:rPr>
      </w:pPr>
      <w:r w:rsidRPr="00295757">
        <w:rPr>
          <w:rStyle w:val="c0"/>
          <w:color w:val="000000"/>
        </w:rPr>
        <w:t xml:space="preserve">математических </w:t>
      </w:r>
      <w:proofErr w:type="gramStart"/>
      <w:r w:rsidRPr="00295757">
        <w:rPr>
          <w:rStyle w:val="c0"/>
          <w:color w:val="000000"/>
        </w:rPr>
        <w:t>моделях</w:t>
      </w:r>
      <w:proofErr w:type="gramEnd"/>
      <w:r w:rsidRPr="00295757">
        <w:rPr>
          <w:rStyle w:val="c0"/>
          <w:color w:val="000000"/>
        </w:rPr>
        <w:t>, позволяющих описывать реальные процессы.</w:t>
      </w:r>
    </w:p>
    <w:p w:rsidR="009B0C21" w:rsidRPr="00295757" w:rsidRDefault="009B0C21" w:rsidP="009B0C21">
      <w:pPr>
        <w:pStyle w:val="2"/>
        <w:jc w:val="center"/>
        <w:rPr>
          <w:sz w:val="24"/>
          <w:szCs w:val="24"/>
        </w:rPr>
      </w:pPr>
      <w:r w:rsidRPr="00295757">
        <w:rPr>
          <w:sz w:val="24"/>
          <w:szCs w:val="24"/>
        </w:rPr>
        <w:t>Содержание программы</w:t>
      </w:r>
    </w:p>
    <w:p w:rsidR="009B0C21" w:rsidRPr="00295757" w:rsidRDefault="009B0C21" w:rsidP="009B0C21">
      <w:pPr>
        <w:rPr>
          <w:color w:val="333333"/>
          <w:shd w:val="clear" w:color="auto" w:fill="FFFFFF"/>
        </w:rPr>
      </w:pPr>
      <w:proofErr w:type="gramStart"/>
      <w:r w:rsidRPr="00295757">
        <w:rPr>
          <w:color w:val="000000"/>
          <w:shd w:val="clear" w:color="auto" w:fill="FFFFFF"/>
        </w:rPr>
        <w:t xml:space="preserve">Математический кружок «Школа абитуриента» предназначен для </w:t>
      </w:r>
      <w:r w:rsidRPr="00295757">
        <w:rPr>
          <w:color w:val="333333"/>
          <w:shd w:val="clear" w:color="auto" w:fill="FFFFFF"/>
        </w:rPr>
        <w:t>достижения высокого уровня образования, так как все больше специальностей связано с непосредственным применением математики (экономика, бизнес, финансы, физика, химия, техника, информатика, биология, психология и многие другие).</w:t>
      </w:r>
      <w:proofErr w:type="gramEnd"/>
      <w:r w:rsidRPr="00295757">
        <w:rPr>
          <w:color w:val="333333"/>
          <w:shd w:val="clear" w:color="auto" w:fill="FFFFFF"/>
        </w:rPr>
        <w:t xml:space="preserve"> Следовательно, расширяется круг школьников, для которых математика становится профессионально значимым предметом.</w:t>
      </w:r>
    </w:p>
    <w:p w:rsidR="009B0C21" w:rsidRPr="00295757" w:rsidRDefault="009B0C21" w:rsidP="009B0C21">
      <w:pPr>
        <w:rPr>
          <w:color w:val="000000"/>
          <w:shd w:val="clear" w:color="auto" w:fill="FFFFFF"/>
        </w:rPr>
      </w:pPr>
      <w:r w:rsidRPr="00295757">
        <w:rPr>
          <w:color w:val="000000"/>
          <w:shd w:val="clear" w:color="auto" w:fill="FFFFFF"/>
        </w:rPr>
        <w:t>Содержание программы кружка «Школа абитуриента» направлено на формирование элементов логической и алгоритмической грамотности, пространственного воображения, коммуникативных умений школьников с применением коллективных форм организации занятий и использованием интерактивных средств обучения.</w:t>
      </w:r>
    </w:p>
    <w:p w:rsidR="009B0C21" w:rsidRDefault="009B0C21" w:rsidP="009B0C21">
      <w:pPr>
        <w:suppressAutoHyphens/>
        <w:rPr>
          <w:rFonts w:ascii="Monotype Corsiva" w:hAnsi="Monotype Corsiva"/>
          <w:b/>
          <w:color w:val="FF0000"/>
          <w:u w:val="single"/>
          <w:lang w:eastAsia="ar-SA"/>
        </w:rPr>
      </w:pPr>
    </w:p>
    <w:p w:rsidR="009B0C21" w:rsidRDefault="009B0C21" w:rsidP="009B0C21">
      <w:pPr>
        <w:suppressAutoHyphens/>
        <w:rPr>
          <w:rFonts w:ascii="Monotype Corsiva" w:hAnsi="Monotype Corsiva"/>
          <w:b/>
          <w:color w:val="FF0000"/>
          <w:u w:val="single"/>
          <w:lang w:eastAsia="ar-SA"/>
        </w:rPr>
      </w:pPr>
    </w:p>
    <w:p w:rsidR="009B0C21" w:rsidRPr="00295757" w:rsidRDefault="009B0C21" w:rsidP="009B0C21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95757">
        <w:rPr>
          <w:rStyle w:val="c17"/>
          <w:b/>
          <w:bCs/>
          <w:color w:val="000000"/>
        </w:rPr>
        <w:t>Содержан</w:t>
      </w:r>
      <w:r>
        <w:rPr>
          <w:rStyle w:val="c17"/>
          <w:b/>
          <w:bCs/>
          <w:color w:val="000000"/>
        </w:rPr>
        <w:t xml:space="preserve">ие курса </w:t>
      </w:r>
      <w:r w:rsidRPr="00295757">
        <w:rPr>
          <w:rStyle w:val="c17"/>
          <w:b/>
          <w:bCs/>
          <w:color w:val="000000"/>
        </w:rPr>
        <w:t xml:space="preserve"> (34 часа)</w:t>
      </w:r>
    </w:p>
    <w:p w:rsidR="009B0C21" w:rsidRPr="00382290" w:rsidRDefault="009B0C21" w:rsidP="009B0C21">
      <w:pPr>
        <w:numPr>
          <w:ilvl w:val="0"/>
          <w:numId w:val="19"/>
        </w:numPr>
        <w:shd w:val="clear" w:color="auto" w:fill="FFFFFF"/>
        <w:rPr>
          <w:b/>
          <w:color w:val="000000"/>
        </w:rPr>
      </w:pPr>
      <w:r w:rsidRPr="00382290">
        <w:rPr>
          <w:rStyle w:val="c17"/>
          <w:b/>
          <w:bCs/>
          <w:color w:val="000000"/>
        </w:rPr>
        <w:t xml:space="preserve">Алгебра </w:t>
      </w:r>
      <w:proofErr w:type="gramStart"/>
      <w:r w:rsidRPr="00382290">
        <w:rPr>
          <w:rStyle w:val="c17"/>
          <w:b/>
          <w:bCs/>
          <w:color w:val="000000"/>
        </w:rPr>
        <w:t xml:space="preserve">(  </w:t>
      </w:r>
      <w:proofErr w:type="gramEnd"/>
      <w:r>
        <w:rPr>
          <w:rStyle w:val="c17"/>
          <w:b/>
          <w:bCs/>
          <w:color w:val="000000"/>
        </w:rPr>
        <w:t>8 часов</w:t>
      </w:r>
      <w:r w:rsidRPr="00382290">
        <w:rPr>
          <w:rStyle w:val="c17"/>
          <w:b/>
          <w:bCs/>
          <w:color w:val="000000"/>
        </w:rPr>
        <w:t>)</w:t>
      </w:r>
    </w:p>
    <w:p w:rsidR="009B0C21" w:rsidRPr="00382290" w:rsidRDefault="009B0C21" w:rsidP="009B0C21">
      <w:pPr>
        <w:pStyle w:val="c42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82290">
        <w:rPr>
          <w:rStyle w:val="c17"/>
          <w:b/>
          <w:bCs/>
          <w:color w:val="000000"/>
        </w:rPr>
        <w:t xml:space="preserve">Геометрия </w:t>
      </w:r>
      <w:proofErr w:type="gramStart"/>
      <w:r w:rsidRPr="00382290">
        <w:rPr>
          <w:rStyle w:val="c17"/>
          <w:b/>
          <w:bCs/>
          <w:color w:val="000000"/>
        </w:rPr>
        <w:t xml:space="preserve">( </w:t>
      </w:r>
      <w:proofErr w:type="gramEnd"/>
      <w:r>
        <w:rPr>
          <w:rStyle w:val="c17"/>
          <w:b/>
          <w:bCs/>
          <w:color w:val="000000"/>
        </w:rPr>
        <w:t>8 часов</w:t>
      </w:r>
      <w:r w:rsidRPr="00382290">
        <w:rPr>
          <w:rStyle w:val="c17"/>
          <w:b/>
          <w:bCs/>
          <w:color w:val="000000"/>
        </w:rPr>
        <w:t>)</w:t>
      </w:r>
      <w:r w:rsidRPr="00382290">
        <w:rPr>
          <w:rStyle w:val="c0"/>
          <w:b/>
          <w:color w:val="000000"/>
        </w:rPr>
        <w:t> </w:t>
      </w:r>
    </w:p>
    <w:p w:rsidR="009B0C21" w:rsidRPr="00382290" w:rsidRDefault="009B0C21" w:rsidP="009B0C21">
      <w:pPr>
        <w:pStyle w:val="c42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82290">
        <w:rPr>
          <w:rStyle w:val="c0"/>
          <w:b/>
          <w:color w:val="000000"/>
        </w:rPr>
        <w:t>Элементы комбинаторики, статистики и теории вероятностей</w:t>
      </w:r>
      <w:proofErr w:type="gramStart"/>
      <w:r w:rsidRPr="00382290">
        <w:rPr>
          <w:rStyle w:val="c17"/>
          <w:b/>
          <w:bCs/>
          <w:color w:val="000000"/>
        </w:rPr>
        <w:t xml:space="preserve">( </w:t>
      </w:r>
      <w:proofErr w:type="gramEnd"/>
      <w:r>
        <w:rPr>
          <w:rStyle w:val="c17"/>
          <w:b/>
          <w:bCs/>
          <w:color w:val="000000"/>
        </w:rPr>
        <w:t xml:space="preserve">2 </w:t>
      </w:r>
      <w:r w:rsidRPr="00382290">
        <w:rPr>
          <w:rStyle w:val="c17"/>
          <w:b/>
          <w:bCs/>
          <w:color w:val="000000"/>
        </w:rPr>
        <w:t>часа)</w:t>
      </w:r>
    </w:p>
    <w:p w:rsidR="009B0C21" w:rsidRPr="00382290" w:rsidRDefault="009B0C21" w:rsidP="009B0C21">
      <w:pPr>
        <w:pStyle w:val="a5"/>
        <w:numPr>
          <w:ilvl w:val="0"/>
          <w:numId w:val="19"/>
        </w:numPr>
        <w:shd w:val="clear" w:color="auto" w:fill="FFFFFF"/>
        <w:rPr>
          <w:b/>
          <w:color w:val="000000"/>
        </w:rPr>
      </w:pPr>
      <w:r w:rsidRPr="00382290">
        <w:rPr>
          <w:rStyle w:val="c17"/>
          <w:b/>
          <w:bCs/>
          <w:color w:val="000000"/>
        </w:rPr>
        <w:t xml:space="preserve">Начала математического анализа </w:t>
      </w:r>
      <w:proofErr w:type="gramStart"/>
      <w:r w:rsidRPr="00382290">
        <w:rPr>
          <w:rStyle w:val="c17"/>
          <w:b/>
          <w:bCs/>
          <w:color w:val="000000"/>
        </w:rPr>
        <w:t xml:space="preserve">( </w:t>
      </w:r>
      <w:proofErr w:type="gramEnd"/>
      <w:r>
        <w:rPr>
          <w:rStyle w:val="c17"/>
          <w:b/>
          <w:bCs/>
          <w:color w:val="000000"/>
        </w:rPr>
        <w:t>10 часов</w:t>
      </w:r>
      <w:r w:rsidRPr="00382290">
        <w:rPr>
          <w:rStyle w:val="c17"/>
          <w:b/>
          <w:bCs/>
          <w:color w:val="000000"/>
        </w:rPr>
        <w:t>)</w:t>
      </w:r>
    </w:p>
    <w:p w:rsidR="009B0C21" w:rsidRPr="00382290" w:rsidRDefault="009B0C21" w:rsidP="009B0C21">
      <w:pPr>
        <w:pStyle w:val="a5"/>
        <w:numPr>
          <w:ilvl w:val="0"/>
          <w:numId w:val="19"/>
        </w:numPr>
        <w:shd w:val="clear" w:color="auto" w:fill="FFFFFF"/>
        <w:rPr>
          <w:b/>
          <w:color w:val="000000"/>
        </w:rPr>
      </w:pPr>
      <w:r>
        <w:rPr>
          <w:rStyle w:val="c17"/>
          <w:b/>
          <w:bCs/>
          <w:color w:val="000000"/>
        </w:rPr>
        <w:t xml:space="preserve">Сложная алгебра </w:t>
      </w:r>
      <w:proofErr w:type="gramStart"/>
      <w:r w:rsidRPr="00382290">
        <w:rPr>
          <w:rStyle w:val="c17"/>
          <w:b/>
          <w:bCs/>
          <w:color w:val="000000"/>
        </w:rPr>
        <w:t xml:space="preserve">( </w:t>
      </w:r>
      <w:proofErr w:type="gramEnd"/>
      <w:r>
        <w:rPr>
          <w:rStyle w:val="c17"/>
          <w:b/>
          <w:bCs/>
          <w:color w:val="000000"/>
        </w:rPr>
        <w:t xml:space="preserve">6 </w:t>
      </w:r>
      <w:r w:rsidRPr="00382290">
        <w:rPr>
          <w:rStyle w:val="c17"/>
          <w:b/>
          <w:bCs/>
          <w:color w:val="000000"/>
        </w:rPr>
        <w:t>часов)</w:t>
      </w:r>
    </w:p>
    <w:p w:rsidR="009B0C21" w:rsidRPr="00382290" w:rsidRDefault="009B0C21" w:rsidP="009B0C21">
      <w:pPr>
        <w:shd w:val="clear" w:color="auto" w:fill="FFFFFF"/>
        <w:ind w:left="360"/>
        <w:rPr>
          <w:b/>
          <w:bCs/>
          <w:color w:val="000000"/>
        </w:rPr>
      </w:pPr>
    </w:p>
    <w:p w:rsidR="009B0C21" w:rsidRDefault="009B0C21" w:rsidP="009B0C21">
      <w:pPr>
        <w:suppressAutoHyphens/>
        <w:rPr>
          <w:rFonts w:ascii="Monotype Corsiva" w:hAnsi="Monotype Corsiva"/>
          <w:b/>
          <w:color w:val="FF0000"/>
          <w:u w:val="single"/>
          <w:lang w:eastAsia="ar-SA"/>
        </w:rPr>
      </w:pPr>
    </w:p>
    <w:p w:rsidR="009B0C21" w:rsidRDefault="009B0C21" w:rsidP="009B0C21">
      <w:pPr>
        <w:suppressAutoHyphens/>
        <w:rPr>
          <w:rFonts w:ascii="Monotype Corsiva" w:hAnsi="Monotype Corsiva"/>
          <w:b/>
          <w:color w:val="FF0000"/>
          <w:u w:val="single"/>
          <w:lang w:eastAsia="ar-SA"/>
        </w:rPr>
      </w:pPr>
    </w:p>
    <w:p w:rsidR="00473304" w:rsidRDefault="00473304" w:rsidP="009B0C21">
      <w:pPr>
        <w:tabs>
          <w:tab w:val="left" w:pos="1064"/>
        </w:tabs>
        <w:ind w:right="-26"/>
        <w:jc w:val="center"/>
        <w:rPr>
          <w:i/>
          <w:color w:val="FF0000"/>
        </w:rPr>
      </w:pPr>
    </w:p>
    <w:p w:rsidR="00473304" w:rsidRDefault="00473304" w:rsidP="009B0C21">
      <w:pPr>
        <w:tabs>
          <w:tab w:val="left" w:pos="1064"/>
        </w:tabs>
        <w:ind w:right="-26"/>
        <w:jc w:val="center"/>
        <w:rPr>
          <w:i/>
          <w:color w:val="FF0000"/>
        </w:rPr>
      </w:pPr>
    </w:p>
    <w:p w:rsidR="00473304" w:rsidRDefault="00473304" w:rsidP="009B0C21">
      <w:pPr>
        <w:tabs>
          <w:tab w:val="left" w:pos="1064"/>
        </w:tabs>
        <w:ind w:right="-26"/>
        <w:jc w:val="center"/>
        <w:rPr>
          <w:i/>
          <w:color w:val="FF0000"/>
        </w:rPr>
      </w:pPr>
    </w:p>
    <w:p w:rsidR="00473304" w:rsidRDefault="00473304" w:rsidP="009B0C21">
      <w:pPr>
        <w:tabs>
          <w:tab w:val="left" w:pos="1064"/>
        </w:tabs>
        <w:ind w:right="-26"/>
        <w:jc w:val="center"/>
        <w:rPr>
          <w:i/>
          <w:color w:val="FF0000"/>
        </w:rPr>
      </w:pPr>
    </w:p>
    <w:p w:rsidR="00473304" w:rsidRDefault="00473304" w:rsidP="009B0C21">
      <w:pPr>
        <w:tabs>
          <w:tab w:val="left" w:pos="1064"/>
        </w:tabs>
        <w:ind w:right="-26"/>
        <w:jc w:val="center"/>
        <w:rPr>
          <w:i/>
          <w:color w:val="FF0000"/>
        </w:rPr>
      </w:pPr>
    </w:p>
    <w:p w:rsidR="00473304" w:rsidRDefault="00473304" w:rsidP="009B0C21">
      <w:pPr>
        <w:tabs>
          <w:tab w:val="left" w:pos="1064"/>
        </w:tabs>
        <w:ind w:right="-26"/>
        <w:jc w:val="center"/>
        <w:rPr>
          <w:i/>
          <w:color w:val="FF0000"/>
        </w:rPr>
      </w:pPr>
    </w:p>
    <w:p w:rsidR="00473304" w:rsidRDefault="00473304" w:rsidP="009B0C21">
      <w:pPr>
        <w:tabs>
          <w:tab w:val="left" w:pos="1064"/>
        </w:tabs>
        <w:ind w:right="-26"/>
        <w:jc w:val="center"/>
        <w:rPr>
          <w:i/>
          <w:color w:val="FF0000"/>
        </w:rPr>
      </w:pPr>
    </w:p>
    <w:p w:rsidR="00473304" w:rsidRDefault="00473304" w:rsidP="009B0C21">
      <w:pPr>
        <w:tabs>
          <w:tab w:val="left" w:pos="1064"/>
        </w:tabs>
        <w:ind w:right="-26"/>
        <w:jc w:val="center"/>
        <w:rPr>
          <w:i/>
          <w:color w:val="FF0000"/>
        </w:rPr>
      </w:pPr>
    </w:p>
    <w:p w:rsidR="00473304" w:rsidRDefault="00473304" w:rsidP="009B0C21">
      <w:pPr>
        <w:tabs>
          <w:tab w:val="left" w:pos="1064"/>
        </w:tabs>
        <w:ind w:right="-26"/>
        <w:jc w:val="center"/>
        <w:rPr>
          <w:i/>
          <w:color w:val="FF0000"/>
        </w:rPr>
      </w:pPr>
    </w:p>
    <w:p w:rsidR="00473304" w:rsidRDefault="00473304" w:rsidP="009B0C21">
      <w:pPr>
        <w:tabs>
          <w:tab w:val="left" w:pos="1064"/>
        </w:tabs>
        <w:ind w:right="-26"/>
        <w:jc w:val="center"/>
        <w:rPr>
          <w:i/>
          <w:color w:val="FF0000"/>
        </w:rPr>
      </w:pPr>
    </w:p>
    <w:p w:rsidR="00473304" w:rsidRDefault="00473304" w:rsidP="009B0C21">
      <w:pPr>
        <w:tabs>
          <w:tab w:val="left" w:pos="1064"/>
        </w:tabs>
        <w:ind w:right="-26"/>
        <w:jc w:val="center"/>
        <w:rPr>
          <w:i/>
          <w:color w:val="FF0000"/>
        </w:rPr>
      </w:pPr>
    </w:p>
    <w:p w:rsidR="00473304" w:rsidRDefault="00473304" w:rsidP="009B0C21">
      <w:pPr>
        <w:tabs>
          <w:tab w:val="left" w:pos="1064"/>
        </w:tabs>
        <w:ind w:right="-26"/>
        <w:jc w:val="center"/>
        <w:rPr>
          <w:i/>
          <w:color w:val="FF0000"/>
        </w:rPr>
      </w:pPr>
    </w:p>
    <w:p w:rsidR="00473304" w:rsidRDefault="00473304" w:rsidP="009B0C21">
      <w:pPr>
        <w:tabs>
          <w:tab w:val="left" w:pos="1064"/>
        </w:tabs>
        <w:ind w:right="-26"/>
        <w:jc w:val="center"/>
        <w:rPr>
          <w:i/>
          <w:color w:val="FF0000"/>
        </w:rPr>
      </w:pPr>
    </w:p>
    <w:p w:rsidR="00473304" w:rsidRDefault="00473304" w:rsidP="009B0C21">
      <w:pPr>
        <w:tabs>
          <w:tab w:val="left" w:pos="1064"/>
        </w:tabs>
        <w:ind w:right="-26"/>
        <w:jc w:val="center"/>
        <w:rPr>
          <w:i/>
          <w:color w:val="FF0000"/>
        </w:rPr>
      </w:pPr>
    </w:p>
    <w:p w:rsidR="00473304" w:rsidRDefault="00473304" w:rsidP="009B0C21">
      <w:pPr>
        <w:tabs>
          <w:tab w:val="left" w:pos="1064"/>
        </w:tabs>
        <w:ind w:right="-26"/>
        <w:jc w:val="center"/>
        <w:rPr>
          <w:i/>
          <w:color w:val="FF0000"/>
        </w:rPr>
      </w:pPr>
    </w:p>
    <w:p w:rsidR="00473304" w:rsidRDefault="00473304" w:rsidP="009B0C21">
      <w:pPr>
        <w:tabs>
          <w:tab w:val="left" w:pos="1064"/>
        </w:tabs>
        <w:ind w:right="-26"/>
        <w:jc w:val="center"/>
        <w:rPr>
          <w:i/>
          <w:color w:val="FF0000"/>
        </w:rPr>
      </w:pPr>
    </w:p>
    <w:p w:rsidR="009B0C21" w:rsidRPr="00295757" w:rsidRDefault="009B0C21" w:rsidP="009B0C21">
      <w:pPr>
        <w:tabs>
          <w:tab w:val="left" w:pos="1064"/>
        </w:tabs>
        <w:ind w:right="-26"/>
        <w:jc w:val="center"/>
        <w:rPr>
          <w:i/>
          <w:color w:val="FF0000"/>
        </w:rPr>
      </w:pPr>
      <w:r w:rsidRPr="00295757">
        <w:rPr>
          <w:i/>
          <w:color w:val="FF0000"/>
        </w:rPr>
        <w:lastRenderedPageBreak/>
        <w:t>Кружок в 11 классе «Школа абитуриента»</w:t>
      </w:r>
    </w:p>
    <w:p w:rsidR="009B0C21" w:rsidRPr="00295757" w:rsidRDefault="009B0C21" w:rsidP="009B0C21">
      <w:pPr>
        <w:ind w:firstLine="360"/>
        <w:jc w:val="center"/>
        <w:rPr>
          <w:b/>
          <w:i/>
          <w:color w:val="0070C0"/>
        </w:rPr>
      </w:pPr>
    </w:p>
    <w:tbl>
      <w:tblPr>
        <w:tblpPr w:leftFromText="180" w:rightFromText="180" w:vertAnchor="text" w:horzAnchor="margin" w:tblpY="123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237"/>
        <w:gridCol w:w="2055"/>
        <w:gridCol w:w="2056"/>
      </w:tblGrid>
      <w:tr w:rsidR="009B0C21" w:rsidRPr="00295757" w:rsidTr="00B177D3">
        <w:trPr>
          <w:trHeight w:val="225"/>
        </w:trPr>
        <w:tc>
          <w:tcPr>
            <w:tcW w:w="675" w:type="dxa"/>
            <w:vMerge w:val="restart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№</w:t>
            </w:r>
          </w:p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урока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Содержание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Дата</w:t>
            </w:r>
          </w:p>
        </w:tc>
      </w:tr>
      <w:tr w:rsidR="009B0C21" w:rsidRPr="00295757" w:rsidTr="00B177D3">
        <w:trPr>
          <w:trHeight w:val="300"/>
        </w:trPr>
        <w:tc>
          <w:tcPr>
            <w:tcW w:w="675" w:type="dxa"/>
            <w:vMerge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6237" w:type="dxa"/>
            <w:vMerge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both"/>
            </w:pPr>
          </w:p>
        </w:tc>
        <w:tc>
          <w:tcPr>
            <w:tcW w:w="205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план</w:t>
            </w:r>
          </w:p>
        </w:tc>
        <w:tc>
          <w:tcPr>
            <w:tcW w:w="2056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факт</w:t>
            </w:r>
          </w:p>
        </w:tc>
      </w:tr>
      <w:tr w:rsidR="009B0C21" w:rsidRPr="00295757" w:rsidTr="00B177D3">
        <w:trPr>
          <w:trHeight w:val="279"/>
        </w:trPr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1</w:t>
            </w:r>
          </w:p>
        </w:tc>
        <w:tc>
          <w:tcPr>
            <w:tcW w:w="6237" w:type="dxa"/>
            <w:shd w:val="clear" w:color="auto" w:fill="auto"/>
          </w:tcPr>
          <w:p w:rsidR="009B0C21" w:rsidRPr="00295757" w:rsidRDefault="009B0C21" w:rsidP="00B177D3">
            <w:r w:rsidRPr="00295757">
              <w:t xml:space="preserve">Вводное занятие. </w:t>
            </w:r>
          </w:p>
        </w:tc>
        <w:tc>
          <w:tcPr>
            <w:tcW w:w="205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B0C21" w:rsidRPr="00295757" w:rsidRDefault="009B0C21" w:rsidP="00B177D3">
            <w:pPr>
              <w:spacing w:before="100" w:beforeAutospacing="1" w:after="100" w:afterAutospacing="1"/>
            </w:pPr>
            <w:r w:rsidRPr="00295757">
              <w:t>Простейшие текстовые задачи.</w:t>
            </w:r>
          </w:p>
        </w:tc>
        <w:tc>
          <w:tcPr>
            <w:tcW w:w="205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3</w:t>
            </w:r>
          </w:p>
        </w:tc>
        <w:tc>
          <w:tcPr>
            <w:tcW w:w="6237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both"/>
            </w:pPr>
            <w:r w:rsidRPr="00295757">
              <w:t>Чтение графиков и диаграмм.</w:t>
            </w:r>
          </w:p>
        </w:tc>
        <w:tc>
          <w:tcPr>
            <w:tcW w:w="205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4</w:t>
            </w:r>
          </w:p>
        </w:tc>
        <w:tc>
          <w:tcPr>
            <w:tcW w:w="6237" w:type="dxa"/>
            <w:shd w:val="clear" w:color="auto" w:fill="auto"/>
          </w:tcPr>
          <w:p w:rsidR="009B0C21" w:rsidRPr="00295757" w:rsidRDefault="009B0C21" w:rsidP="00B177D3">
            <w:pPr>
              <w:spacing w:before="100" w:beforeAutospacing="1" w:after="100" w:afterAutospacing="1"/>
            </w:pPr>
            <w:r w:rsidRPr="00295757">
              <w:t>Квадратная решётка, координатная плоскость.</w:t>
            </w:r>
          </w:p>
        </w:tc>
        <w:tc>
          <w:tcPr>
            <w:tcW w:w="205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5</w:t>
            </w:r>
          </w:p>
        </w:tc>
        <w:tc>
          <w:tcPr>
            <w:tcW w:w="6237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</w:pPr>
            <w:r w:rsidRPr="00295757">
              <w:t>Начала теории вероятностей.</w:t>
            </w:r>
          </w:p>
        </w:tc>
        <w:tc>
          <w:tcPr>
            <w:tcW w:w="205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6</w:t>
            </w:r>
          </w:p>
        </w:tc>
        <w:tc>
          <w:tcPr>
            <w:tcW w:w="6237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</w:pPr>
            <w:r w:rsidRPr="00295757">
              <w:t>Начала теории вероятностей.</w:t>
            </w:r>
          </w:p>
        </w:tc>
        <w:tc>
          <w:tcPr>
            <w:tcW w:w="205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7</w:t>
            </w:r>
          </w:p>
        </w:tc>
        <w:tc>
          <w:tcPr>
            <w:tcW w:w="6237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both"/>
            </w:pPr>
            <w:r w:rsidRPr="00295757">
              <w:t>Простейшие уравнения.</w:t>
            </w:r>
          </w:p>
        </w:tc>
        <w:tc>
          <w:tcPr>
            <w:tcW w:w="205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8</w:t>
            </w:r>
          </w:p>
        </w:tc>
        <w:tc>
          <w:tcPr>
            <w:tcW w:w="6237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both"/>
            </w:pPr>
            <w:r w:rsidRPr="00295757">
              <w:t>Планиметрия.</w:t>
            </w:r>
          </w:p>
        </w:tc>
        <w:tc>
          <w:tcPr>
            <w:tcW w:w="205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9</w:t>
            </w:r>
          </w:p>
        </w:tc>
        <w:tc>
          <w:tcPr>
            <w:tcW w:w="6237" w:type="dxa"/>
            <w:shd w:val="clear" w:color="auto" w:fill="auto"/>
          </w:tcPr>
          <w:p w:rsidR="009B0C21" w:rsidRPr="00295757" w:rsidRDefault="009B0C21" w:rsidP="00B177D3">
            <w:pPr>
              <w:spacing w:before="100" w:beforeAutospacing="1" w:after="100" w:afterAutospacing="1"/>
            </w:pPr>
            <w:r w:rsidRPr="00295757">
              <w:t>Производная и первообразная.</w:t>
            </w:r>
          </w:p>
        </w:tc>
        <w:tc>
          <w:tcPr>
            <w:tcW w:w="205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10</w:t>
            </w:r>
          </w:p>
        </w:tc>
        <w:tc>
          <w:tcPr>
            <w:tcW w:w="6237" w:type="dxa"/>
            <w:shd w:val="clear" w:color="auto" w:fill="auto"/>
          </w:tcPr>
          <w:p w:rsidR="009B0C21" w:rsidRPr="00295757" w:rsidRDefault="009B0C21" w:rsidP="00B177D3">
            <w:pPr>
              <w:spacing w:before="100" w:beforeAutospacing="1" w:after="100" w:afterAutospacing="1"/>
            </w:pPr>
            <w:r w:rsidRPr="00295757">
              <w:t>Производная и первообразная.</w:t>
            </w:r>
          </w:p>
        </w:tc>
        <w:tc>
          <w:tcPr>
            <w:tcW w:w="205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11</w:t>
            </w:r>
          </w:p>
        </w:tc>
        <w:tc>
          <w:tcPr>
            <w:tcW w:w="6237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</w:pPr>
            <w:r w:rsidRPr="00295757">
              <w:t>Стереометрия.</w:t>
            </w:r>
          </w:p>
        </w:tc>
        <w:tc>
          <w:tcPr>
            <w:tcW w:w="205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12</w:t>
            </w:r>
          </w:p>
        </w:tc>
        <w:tc>
          <w:tcPr>
            <w:tcW w:w="6237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</w:pPr>
            <w:r w:rsidRPr="00295757">
              <w:t>Стереометрия.</w:t>
            </w:r>
          </w:p>
        </w:tc>
        <w:tc>
          <w:tcPr>
            <w:tcW w:w="205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13</w:t>
            </w:r>
          </w:p>
        </w:tc>
        <w:tc>
          <w:tcPr>
            <w:tcW w:w="6237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both"/>
            </w:pPr>
            <w:r w:rsidRPr="00295757">
              <w:t>Вычисления и преобразования.</w:t>
            </w:r>
          </w:p>
        </w:tc>
        <w:tc>
          <w:tcPr>
            <w:tcW w:w="205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rPr>
          <w:trHeight w:val="293"/>
        </w:trPr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14</w:t>
            </w:r>
          </w:p>
        </w:tc>
        <w:tc>
          <w:tcPr>
            <w:tcW w:w="6237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both"/>
            </w:pPr>
            <w:r w:rsidRPr="00295757">
              <w:t>Вычисления и преобразования.</w:t>
            </w:r>
          </w:p>
        </w:tc>
        <w:tc>
          <w:tcPr>
            <w:tcW w:w="205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rPr>
          <w:trHeight w:val="230"/>
        </w:trPr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15</w:t>
            </w:r>
          </w:p>
        </w:tc>
        <w:tc>
          <w:tcPr>
            <w:tcW w:w="6237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</w:pPr>
            <w:r w:rsidRPr="00295757">
              <w:t>Задачи с прикладным содержанием.</w:t>
            </w:r>
          </w:p>
        </w:tc>
        <w:tc>
          <w:tcPr>
            <w:tcW w:w="205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16</w:t>
            </w:r>
          </w:p>
        </w:tc>
        <w:tc>
          <w:tcPr>
            <w:tcW w:w="6237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</w:pPr>
            <w:r w:rsidRPr="00295757">
              <w:t>Задачи с прикладным содержанием.</w:t>
            </w:r>
          </w:p>
        </w:tc>
        <w:tc>
          <w:tcPr>
            <w:tcW w:w="205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17</w:t>
            </w:r>
          </w:p>
        </w:tc>
        <w:tc>
          <w:tcPr>
            <w:tcW w:w="6237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</w:pPr>
            <w:r w:rsidRPr="00295757">
              <w:t>Текстовые задачи.</w:t>
            </w:r>
          </w:p>
        </w:tc>
        <w:tc>
          <w:tcPr>
            <w:tcW w:w="205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18</w:t>
            </w:r>
          </w:p>
        </w:tc>
        <w:tc>
          <w:tcPr>
            <w:tcW w:w="6237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</w:pPr>
            <w:r w:rsidRPr="00295757">
              <w:t>Текстовые задачи.</w:t>
            </w:r>
          </w:p>
        </w:tc>
        <w:tc>
          <w:tcPr>
            <w:tcW w:w="205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19</w:t>
            </w:r>
          </w:p>
        </w:tc>
        <w:tc>
          <w:tcPr>
            <w:tcW w:w="6237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</w:pPr>
            <w:r w:rsidRPr="00295757">
              <w:t>Наибольшее и наименьшее значение функций.</w:t>
            </w:r>
          </w:p>
        </w:tc>
        <w:tc>
          <w:tcPr>
            <w:tcW w:w="205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20</w:t>
            </w:r>
          </w:p>
        </w:tc>
        <w:tc>
          <w:tcPr>
            <w:tcW w:w="6237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</w:pPr>
            <w:r w:rsidRPr="00295757">
              <w:t>Наибольшее и наименьшее значение функций.</w:t>
            </w:r>
          </w:p>
        </w:tc>
        <w:tc>
          <w:tcPr>
            <w:tcW w:w="205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21</w:t>
            </w:r>
          </w:p>
        </w:tc>
        <w:tc>
          <w:tcPr>
            <w:tcW w:w="6237" w:type="dxa"/>
            <w:shd w:val="clear" w:color="auto" w:fill="auto"/>
          </w:tcPr>
          <w:p w:rsidR="009B0C21" w:rsidRPr="00295757" w:rsidRDefault="009B0C21" w:rsidP="00B177D3">
            <w:r w:rsidRPr="00295757">
              <w:t>Уравнения.</w:t>
            </w:r>
          </w:p>
        </w:tc>
        <w:tc>
          <w:tcPr>
            <w:tcW w:w="205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22</w:t>
            </w:r>
          </w:p>
        </w:tc>
        <w:tc>
          <w:tcPr>
            <w:tcW w:w="6237" w:type="dxa"/>
            <w:shd w:val="clear" w:color="auto" w:fill="auto"/>
          </w:tcPr>
          <w:p w:rsidR="009B0C21" w:rsidRPr="00295757" w:rsidRDefault="009B0C21" w:rsidP="00B177D3">
            <w:r w:rsidRPr="00295757">
              <w:t>Уравнения.</w:t>
            </w:r>
          </w:p>
        </w:tc>
        <w:tc>
          <w:tcPr>
            <w:tcW w:w="205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23</w:t>
            </w:r>
          </w:p>
        </w:tc>
        <w:tc>
          <w:tcPr>
            <w:tcW w:w="6237" w:type="dxa"/>
            <w:shd w:val="clear" w:color="auto" w:fill="auto"/>
          </w:tcPr>
          <w:p w:rsidR="009B0C21" w:rsidRPr="00295757" w:rsidRDefault="009B0C21" w:rsidP="00B177D3">
            <w:r w:rsidRPr="00295757">
              <w:t>Стереометрическая задача.</w:t>
            </w:r>
          </w:p>
        </w:tc>
        <w:tc>
          <w:tcPr>
            <w:tcW w:w="205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24</w:t>
            </w:r>
          </w:p>
        </w:tc>
        <w:tc>
          <w:tcPr>
            <w:tcW w:w="6237" w:type="dxa"/>
            <w:shd w:val="clear" w:color="auto" w:fill="auto"/>
          </w:tcPr>
          <w:p w:rsidR="009B0C21" w:rsidRPr="00295757" w:rsidRDefault="009B0C21" w:rsidP="00B177D3">
            <w:r w:rsidRPr="00295757">
              <w:t>Стереометрическая задача.</w:t>
            </w:r>
          </w:p>
        </w:tc>
        <w:tc>
          <w:tcPr>
            <w:tcW w:w="205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25</w:t>
            </w:r>
          </w:p>
        </w:tc>
        <w:tc>
          <w:tcPr>
            <w:tcW w:w="6237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both"/>
            </w:pPr>
            <w:r w:rsidRPr="00295757">
              <w:t>Неравенства.</w:t>
            </w:r>
          </w:p>
        </w:tc>
        <w:tc>
          <w:tcPr>
            <w:tcW w:w="205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26</w:t>
            </w:r>
          </w:p>
        </w:tc>
        <w:tc>
          <w:tcPr>
            <w:tcW w:w="6237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both"/>
            </w:pPr>
            <w:r w:rsidRPr="00295757">
              <w:t>Неравенства.</w:t>
            </w:r>
          </w:p>
        </w:tc>
        <w:tc>
          <w:tcPr>
            <w:tcW w:w="205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27</w:t>
            </w:r>
          </w:p>
        </w:tc>
        <w:tc>
          <w:tcPr>
            <w:tcW w:w="6237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both"/>
            </w:pPr>
            <w:r w:rsidRPr="00295757">
              <w:t>Планиметрическая задача.</w:t>
            </w:r>
          </w:p>
        </w:tc>
        <w:tc>
          <w:tcPr>
            <w:tcW w:w="205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28</w:t>
            </w:r>
          </w:p>
        </w:tc>
        <w:tc>
          <w:tcPr>
            <w:tcW w:w="6237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both"/>
            </w:pPr>
            <w:r w:rsidRPr="00295757">
              <w:t>Планиметрическая задача.</w:t>
            </w:r>
          </w:p>
        </w:tc>
        <w:tc>
          <w:tcPr>
            <w:tcW w:w="205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29</w:t>
            </w:r>
          </w:p>
        </w:tc>
        <w:tc>
          <w:tcPr>
            <w:tcW w:w="6237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</w:pPr>
            <w:r w:rsidRPr="00295757">
              <w:t>Финансовая математика.</w:t>
            </w:r>
          </w:p>
        </w:tc>
        <w:tc>
          <w:tcPr>
            <w:tcW w:w="205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30</w:t>
            </w:r>
          </w:p>
        </w:tc>
        <w:tc>
          <w:tcPr>
            <w:tcW w:w="6237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</w:pPr>
            <w:r w:rsidRPr="00295757">
              <w:t>Финансовая математика.</w:t>
            </w:r>
          </w:p>
        </w:tc>
        <w:tc>
          <w:tcPr>
            <w:tcW w:w="205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31</w:t>
            </w:r>
          </w:p>
        </w:tc>
        <w:tc>
          <w:tcPr>
            <w:tcW w:w="6237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</w:pPr>
            <w:r w:rsidRPr="00295757">
              <w:t>Задача с параметром.</w:t>
            </w:r>
          </w:p>
        </w:tc>
        <w:tc>
          <w:tcPr>
            <w:tcW w:w="205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32</w:t>
            </w:r>
          </w:p>
        </w:tc>
        <w:tc>
          <w:tcPr>
            <w:tcW w:w="6237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</w:pPr>
            <w:r w:rsidRPr="00295757">
              <w:t>Задача с параметром.</w:t>
            </w:r>
          </w:p>
        </w:tc>
        <w:tc>
          <w:tcPr>
            <w:tcW w:w="205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33</w:t>
            </w:r>
          </w:p>
        </w:tc>
        <w:tc>
          <w:tcPr>
            <w:tcW w:w="6237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</w:pPr>
            <w:r w:rsidRPr="00295757">
              <w:t>Числа и их свойства.</w:t>
            </w:r>
          </w:p>
        </w:tc>
        <w:tc>
          <w:tcPr>
            <w:tcW w:w="205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  <w:tr w:rsidR="009B0C21" w:rsidRPr="00295757" w:rsidTr="00B177D3">
        <w:tc>
          <w:tcPr>
            <w:tcW w:w="67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  <w:r w:rsidRPr="00295757">
              <w:t>34</w:t>
            </w:r>
          </w:p>
        </w:tc>
        <w:tc>
          <w:tcPr>
            <w:tcW w:w="6237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</w:pPr>
            <w:r w:rsidRPr="00295757">
              <w:t>Числа и их свойства.</w:t>
            </w:r>
          </w:p>
        </w:tc>
        <w:tc>
          <w:tcPr>
            <w:tcW w:w="2055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  <w:tc>
          <w:tcPr>
            <w:tcW w:w="2056" w:type="dxa"/>
            <w:shd w:val="clear" w:color="auto" w:fill="auto"/>
          </w:tcPr>
          <w:p w:rsidR="009B0C21" w:rsidRPr="00295757" w:rsidRDefault="009B0C21" w:rsidP="00B177D3">
            <w:pPr>
              <w:tabs>
                <w:tab w:val="left" w:pos="2640"/>
              </w:tabs>
              <w:spacing w:before="7"/>
              <w:ind w:right="29"/>
              <w:jc w:val="center"/>
            </w:pPr>
          </w:p>
        </w:tc>
      </w:tr>
    </w:tbl>
    <w:p w:rsidR="009B0C21" w:rsidRPr="00295757" w:rsidRDefault="009B0C21" w:rsidP="009B0C21">
      <w:pPr>
        <w:shd w:val="clear" w:color="auto" w:fill="FFFFFF"/>
        <w:jc w:val="center"/>
        <w:rPr>
          <w:rFonts w:asciiTheme="majorHAnsi" w:hAnsiTheme="majorHAnsi"/>
          <w:b/>
          <w:bCs/>
          <w:i/>
          <w:iCs/>
        </w:rPr>
      </w:pPr>
    </w:p>
    <w:p w:rsidR="009B0C21" w:rsidRPr="00295757" w:rsidRDefault="009B0C21" w:rsidP="009B0C21"/>
    <w:p w:rsidR="009B0C21" w:rsidRPr="00295757" w:rsidRDefault="009B0C21" w:rsidP="009B0C21"/>
    <w:p w:rsidR="009B0C21" w:rsidRPr="00295757" w:rsidRDefault="009B0C21" w:rsidP="009B0C21"/>
    <w:p w:rsidR="009B0C21" w:rsidRPr="00295757" w:rsidRDefault="009B0C21" w:rsidP="009B0C21"/>
    <w:p w:rsidR="009B0C21" w:rsidRPr="00295757" w:rsidRDefault="009B0C21" w:rsidP="009B0C21"/>
    <w:p w:rsidR="009B0C21" w:rsidRPr="00295757" w:rsidRDefault="009B0C21" w:rsidP="009B0C21"/>
    <w:p w:rsidR="009B0C21" w:rsidRPr="00295757" w:rsidRDefault="009B0C21" w:rsidP="009B0C21"/>
    <w:p w:rsidR="009B0C21" w:rsidRPr="00295757" w:rsidRDefault="009B0C21" w:rsidP="009B0C21"/>
    <w:p w:rsidR="009B0C21" w:rsidRDefault="009B0C21" w:rsidP="009B0C21"/>
    <w:p w:rsidR="009B0C21" w:rsidRDefault="009B0C21" w:rsidP="009B0C21"/>
    <w:p w:rsidR="009B0C21" w:rsidRDefault="009B0C21" w:rsidP="009B0C21"/>
    <w:p w:rsidR="009B0C21" w:rsidRDefault="009B0C21" w:rsidP="009B0C21"/>
    <w:p w:rsidR="009B0C21" w:rsidRDefault="009B0C21" w:rsidP="009B0C21"/>
    <w:p w:rsidR="009B0C21" w:rsidRDefault="009B0C21" w:rsidP="009B0C21"/>
    <w:p w:rsidR="009B0C21" w:rsidRDefault="009B0C21" w:rsidP="009B0C21"/>
    <w:p w:rsidR="009B0C21" w:rsidRDefault="009B0C21" w:rsidP="009B0C21"/>
    <w:p w:rsidR="009B0C21" w:rsidRPr="00295757" w:rsidRDefault="009B0C21" w:rsidP="009B0C21">
      <w:bookmarkStart w:id="0" w:name="_GoBack"/>
      <w:bookmarkEnd w:id="0"/>
    </w:p>
    <w:p w:rsidR="009B0C21" w:rsidRPr="00382290" w:rsidRDefault="009B0C21" w:rsidP="009B0C21">
      <w:pPr>
        <w:pStyle w:val="c11"/>
        <w:shd w:val="clear" w:color="auto" w:fill="FFFFFF"/>
        <w:spacing w:before="0" w:beforeAutospacing="0" w:after="0" w:afterAutospacing="0"/>
        <w:ind w:left="-568" w:firstLine="568"/>
        <w:jc w:val="center"/>
        <w:rPr>
          <w:color w:val="FF0000"/>
          <w:sz w:val="28"/>
        </w:rPr>
      </w:pPr>
      <w:r w:rsidRPr="00382290">
        <w:rPr>
          <w:rStyle w:val="c17"/>
          <w:b/>
          <w:bCs/>
          <w:color w:val="FF0000"/>
          <w:sz w:val="28"/>
        </w:rPr>
        <w:t>Материально-техническое обеспечение</w:t>
      </w:r>
    </w:p>
    <w:p w:rsidR="009B0C21" w:rsidRPr="00A47B1D" w:rsidRDefault="009B0C21" w:rsidP="009B0C21">
      <w:pPr>
        <w:pStyle w:val="c52"/>
        <w:shd w:val="clear" w:color="auto" w:fill="FFFFFF"/>
        <w:spacing w:before="0" w:beforeAutospacing="0" w:after="0" w:afterAutospacing="0"/>
        <w:jc w:val="center"/>
        <w:rPr>
          <w:b/>
          <w:color w:val="943634" w:themeColor="accent2" w:themeShade="BF"/>
        </w:rPr>
      </w:pPr>
      <w:r w:rsidRPr="00A47B1D">
        <w:rPr>
          <w:rStyle w:val="c0"/>
          <w:b/>
          <w:color w:val="943634" w:themeColor="accent2" w:themeShade="BF"/>
        </w:rPr>
        <w:t>Средства ИКТ:</w:t>
      </w:r>
    </w:p>
    <w:p w:rsidR="009B0C21" w:rsidRPr="00295757" w:rsidRDefault="009B0C21" w:rsidP="009B0C21">
      <w:pPr>
        <w:numPr>
          <w:ilvl w:val="0"/>
          <w:numId w:val="9"/>
        </w:numPr>
        <w:shd w:val="clear" w:color="auto" w:fill="FFFFFF"/>
        <w:spacing w:before="30" w:after="30"/>
        <w:ind w:left="786"/>
        <w:rPr>
          <w:color w:val="000000"/>
        </w:rPr>
      </w:pPr>
      <w:r w:rsidRPr="00295757">
        <w:rPr>
          <w:rStyle w:val="c0"/>
          <w:color w:val="000000"/>
        </w:rPr>
        <w:t>Компьютер, колонки</w:t>
      </w:r>
    </w:p>
    <w:p w:rsidR="009B0C21" w:rsidRPr="00295757" w:rsidRDefault="009B0C21" w:rsidP="009B0C21">
      <w:pPr>
        <w:numPr>
          <w:ilvl w:val="0"/>
          <w:numId w:val="9"/>
        </w:numPr>
        <w:shd w:val="clear" w:color="auto" w:fill="FFFFFF"/>
        <w:spacing w:before="30" w:after="30"/>
        <w:ind w:left="786"/>
        <w:rPr>
          <w:color w:val="000000"/>
        </w:rPr>
      </w:pPr>
      <w:r w:rsidRPr="00295757">
        <w:rPr>
          <w:rStyle w:val="c0"/>
          <w:color w:val="000000"/>
        </w:rPr>
        <w:t>МФУ (принтер, сканер, копир)</w:t>
      </w:r>
    </w:p>
    <w:p w:rsidR="009B0C21" w:rsidRPr="00295757" w:rsidRDefault="009B0C21" w:rsidP="009B0C21">
      <w:pPr>
        <w:numPr>
          <w:ilvl w:val="0"/>
          <w:numId w:val="9"/>
        </w:numPr>
        <w:shd w:val="clear" w:color="auto" w:fill="FFFFFF"/>
        <w:spacing w:before="30" w:after="30"/>
        <w:ind w:left="786"/>
        <w:rPr>
          <w:color w:val="000000"/>
        </w:rPr>
      </w:pPr>
      <w:r w:rsidRPr="00295757">
        <w:rPr>
          <w:rStyle w:val="c0"/>
          <w:color w:val="000000"/>
        </w:rPr>
        <w:t>Мультимедийный проектор</w:t>
      </w:r>
    </w:p>
    <w:p w:rsidR="009B0C21" w:rsidRPr="00A47B1D" w:rsidRDefault="009B0C21" w:rsidP="009B0C21">
      <w:pPr>
        <w:pStyle w:val="c52"/>
        <w:shd w:val="clear" w:color="auto" w:fill="FFFFFF"/>
        <w:spacing w:before="0" w:beforeAutospacing="0" w:after="0" w:afterAutospacing="0"/>
        <w:jc w:val="center"/>
        <w:rPr>
          <w:b/>
          <w:color w:val="943634" w:themeColor="accent2" w:themeShade="BF"/>
        </w:rPr>
      </w:pPr>
      <w:r w:rsidRPr="00A47B1D">
        <w:rPr>
          <w:rStyle w:val="c0"/>
          <w:b/>
          <w:color w:val="943634" w:themeColor="accent2" w:themeShade="BF"/>
        </w:rPr>
        <w:t>Средства обучения:</w:t>
      </w:r>
    </w:p>
    <w:p w:rsidR="009B0C21" w:rsidRPr="00295757" w:rsidRDefault="009B0C21" w:rsidP="009B0C21">
      <w:pPr>
        <w:numPr>
          <w:ilvl w:val="0"/>
          <w:numId w:val="10"/>
        </w:numPr>
        <w:shd w:val="clear" w:color="auto" w:fill="FFFFFF"/>
        <w:spacing w:before="30" w:after="30"/>
        <w:jc w:val="both"/>
        <w:rPr>
          <w:color w:val="000000"/>
        </w:rPr>
      </w:pPr>
      <w:r w:rsidRPr="00295757">
        <w:rPr>
          <w:rStyle w:val="c0"/>
          <w:color w:val="000000"/>
        </w:rPr>
        <w:t>Учебник, различные информационные пособия</w:t>
      </w:r>
    </w:p>
    <w:p w:rsidR="009B0C21" w:rsidRPr="00295757" w:rsidRDefault="009B0C21" w:rsidP="009B0C21">
      <w:pPr>
        <w:numPr>
          <w:ilvl w:val="0"/>
          <w:numId w:val="10"/>
        </w:numPr>
        <w:shd w:val="clear" w:color="auto" w:fill="FFFFFF"/>
        <w:spacing w:before="30" w:after="30"/>
        <w:jc w:val="both"/>
        <w:rPr>
          <w:color w:val="000000"/>
        </w:rPr>
      </w:pPr>
      <w:r w:rsidRPr="00295757">
        <w:rPr>
          <w:rStyle w:val="c0"/>
          <w:color w:val="000000"/>
        </w:rPr>
        <w:t>Компьютер, колонки</w:t>
      </w:r>
    </w:p>
    <w:p w:rsidR="009B0C21" w:rsidRPr="00295757" w:rsidRDefault="009B0C21" w:rsidP="009B0C21">
      <w:pPr>
        <w:numPr>
          <w:ilvl w:val="0"/>
          <w:numId w:val="10"/>
        </w:numPr>
        <w:shd w:val="clear" w:color="auto" w:fill="FFFFFF"/>
        <w:spacing w:before="30" w:after="30"/>
        <w:jc w:val="both"/>
        <w:rPr>
          <w:color w:val="000000"/>
        </w:rPr>
      </w:pPr>
      <w:r w:rsidRPr="00295757">
        <w:rPr>
          <w:rStyle w:val="c0"/>
          <w:color w:val="000000"/>
        </w:rPr>
        <w:t>МФУ (принтер, сканер, копир)</w:t>
      </w:r>
    </w:p>
    <w:p w:rsidR="009B0C21" w:rsidRPr="00295757" w:rsidRDefault="009B0C21" w:rsidP="009B0C21">
      <w:pPr>
        <w:numPr>
          <w:ilvl w:val="0"/>
          <w:numId w:val="10"/>
        </w:numPr>
        <w:shd w:val="clear" w:color="auto" w:fill="FFFFFF"/>
        <w:spacing w:before="30" w:after="30"/>
        <w:jc w:val="both"/>
        <w:rPr>
          <w:color w:val="000000"/>
        </w:rPr>
      </w:pPr>
      <w:r w:rsidRPr="00295757">
        <w:rPr>
          <w:rStyle w:val="c0"/>
          <w:color w:val="000000"/>
        </w:rPr>
        <w:t>Мультимедийный проектор</w:t>
      </w:r>
    </w:p>
    <w:p w:rsidR="009B0C21" w:rsidRPr="00295757" w:rsidRDefault="009B0C21" w:rsidP="009B0C21">
      <w:pPr>
        <w:numPr>
          <w:ilvl w:val="0"/>
          <w:numId w:val="10"/>
        </w:numPr>
        <w:shd w:val="clear" w:color="auto" w:fill="FFFFFF"/>
        <w:spacing w:before="30" w:after="30"/>
        <w:jc w:val="both"/>
        <w:rPr>
          <w:color w:val="000000"/>
        </w:rPr>
      </w:pPr>
      <w:r w:rsidRPr="00295757">
        <w:rPr>
          <w:rStyle w:val="c0"/>
          <w:color w:val="000000"/>
        </w:rPr>
        <w:t>Ком</w:t>
      </w:r>
      <w:r>
        <w:rPr>
          <w:rStyle w:val="c0"/>
          <w:color w:val="000000"/>
        </w:rPr>
        <w:t>п</w:t>
      </w:r>
      <w:r w:rsidRPr="00295757">
        <w:rPr>
          <w:rStyle w:val="c0"/>
          <w:color w:val="000000"/>
        </w:rPr>
        <w:t>лект классных чертежных инструментов: линейки, транспортир, угольник, циркуль</w:t>
      </w:r>
    </w:p>
    <w:p w:rsidR="009B0C21" w:rsidRPr="00A47B1D" w:rsidRDefault="009B0C21" w:rsidP="009B0C21">
      <w:pPr>
        <w:pStyle w:val="c52"/>
        <w:shd w:val="clear" w:color="auto" w:fill="FFFFFF"/>
        <w:spacing w:before="0" w:beforeAutospacing="0" w:after="0" w:afterAutospacing="0"/>
        <w:jc w:val="center"/>
        <w:rPr>
          <w:b/>
          <w:color w:val="943634" w:themeColor="accent2" w:themeShade="BF"/>
        </w:rPr>
      </w:pPr>
      <w:r w:rsidRPr="00A47B1D">
        <w:rPr>
          <w:rStyle w:val="c0"/>
          <w:b/>
          <w:color w:val="943634" w:themeColor="accent2" w:themeShade="BF"/>
        </w:rPr>
        <w:t>Цифровые образовательные ресурсы:</w:t>
      </w:r>
    </w:p>
    <w:p w:rsidR="009B0C21" w:rsidRPr="00295757" w:rsidRDefault="009B0C21" w:rsidP="009B0C21">
      <w:pPr>
        <w:numPr>
          <w:ilvl w:val="0"/>
          <w:numId w:val="11"/>
        </w:numPr>
        <w:shd w:val="clear" w:color="auto" w:fill="FFFFFF"/>
        <w:spacing w:before="30" w:after="30"/>
        <w:ind w:left="360"/>
        <w:rPr>
          <w:color w:val="000000"/>
        </w:rPr>
      </w:pPr>
      <w:r w:rsidRPr="00295757">
        <w:rPr>
          <w:rStyle w:val="c0"/>
          <w:color w:val="000000"/>
        </w:rPr>
        <w:t>Перечень поисковых систем:</w:t>
      </w:r>
    </w:p>
    <w:p w:rsidR="009B0C21" w:rsidRPr="00295757" w:rsidRDefault="009B0C21" w:rsidP="009B0C2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295757">
        <w:rPr>
          <w:rStyle w:val="c0"/>
          <w:color w:val="000000"/>
        </w:rPr>
        <w:t>Яндекс</w:t>
      </w:r>
    </w:p>
    <w:p w:rsidR="009B0C21" w:rsidRPr="00382290" w:rsidRDefault="009B0C21" w:rsidP="009B0C2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295757">
        <w:rPr>
          <w:rStyle w:val="c0"/>
          <w:color w:val="000000"/>
        </w:rPr>
        <w:t>Mail.ru</w:t>
      </w:r>
    </w:p>
    <w:p w:rsidR="009B0C21" w:rsidRPr="00295757" w:rsidRDefault="009B0C21" w:rsidP="009B0C21">
      <w:pPr>
        <w:numPr>
          <w:ilvl w:val="0"/>
          <w:numId w:val="13"/>
        </w:numPr>
        <w:shd w:val="clear" w:color="auto" w:fill="FFFFFF"/>
        <w:spacing w:before="30" w:after="30"/>
        <w:ind w:left="360"/>
        <w:rPr>
          <w:color w:val="000000"/>
        </w:rPr>
      </w:pPr>
      <w:r w:rsidRPr="00295757">
        <w:rPr>
          <w:rStyle w:val="c0"/>
          <w:color w:val="000000"/>
        </w:rPr>
        <w:t>Перечень Интернет-сайтов:</w:t>
      </w:r>
    </w:p>
    <w:p w:rsidR="009B0C21" w:rsidRPr="00295757" w:rsidRDefault="009B0C21" w:rsidP="009B0C21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295757">
        <w:rPr>
          <w:rStyle w:val="c0"/>
          <w:color w:val="000000"/>
        </w:rPr>
        <w:t>Российское образование. Федеральный портал </w:t>
      </w:r>
      <w:hyperlink r:id="rId5" w:history="1">
        <w:r w:rsidRPr="00295757">
          <w:rPr>
            <w:rStyle w:val="a4"/>
          </w:rPr>
          <w:t>http://www.edu.ru/</w:t>
        </w:r>
      </w:hyperlink>
    </w:p>
    <w:p w:rsidR="009B0C21" w:rsidRPr="00295757" w:rsidRDefault="009B0C21" w:rsidP="009B0C21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295757">
        <w:rPr>
          <w:rStyle w:val="c0"/>
          <w:color w:val="000000"/>
        </w:rPr>
        <w:t>Все образование. Каталог ссылок  </w:t>
      </w:r>
      <w:hyperlink r:id="rId6" w:history="1">
        <w:r w:rsidRPr="00295757">
          <w:rPr>
            <w:rStyle w:val="a4"/>
          </w:rPr>
          <w:t>http://catalog.alledu.ru/</w:t>
        </w:r>
      </w:hyperlink>
    </w:p>
    <w:p w:rsidR="009B0C21" w:rsidRPr="00295757" w:rsidRDefault="009B0C21" w:rsidP="009B0C21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295757">
        <w:rPr>
          <w:rStyle w:val="c0"/>
          <w:color w:val="000000"/>
        </w:rPr>
        <w:t xml:space="preserve">В помощь учителю. Федерация </w:t>
      </w:r>
      <w:proofErr w:type="gramStart"/>
      <w:r w:rsidRPr="00295757">
        <w:rPr>
          <w:rStyle w:val="c0"/>
          <w:color w:val="000000"/>
        </w:rPr>
        <w:t>интернет-образования</w:t>
      </w:r>
      <w:proofErr w:type="gramEnd"/>
      <w:r w:rsidRPr="00295757">
        <w:rPr>
          <w:rStyle w:val="c0"/>
          <w:color w:val="000000"/>
        </w:rPr>
        <w:t> </w:t>
      </w:r>
      <w:hyperlink r:id="rId7" w:history="1">
        <w:r w:rsidRPr="00295757">
          <w:rPr>
            <w:rStyle w:val="a4"/>
          </w:rPr>
          <w:t>http://som.fio.ru/</w:t>
        </w:r>
      </w:hyperlink>
    </w:p>
    <w:p w:rsidR="009B0C21" w:rsidRPr="00295757" w:rsidRDefault="009B0C21" w:rsidP="009B0C21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295757">
        <w:rPr>
          <w:rStyle w:val="c0"/>
          <w:color w:val="000000"/>
        </w:rPr>
        <w:t>Российский образовательный портал. Каталог справочно-информационных источников </w:t>
      </w:r>
      <w:hyperlink r:id="rId8" w:history="1">
        <w:r w:rsidRPr="00295757">
          <w:rPr>
            <w:rStyle w:val="a4"/>
          </w:rPr>
          <w:t>http://www.school.edu.ru/catalog.asp?cat_ob_no=1165</w:t>
        </w:r>
      </w:hyperlink>
    </w:p>
    <w:p w:rsidR="009B0C21" w:rsidRPr="00295757" w:rsidRDefault="009B0C21" w:rsidP="009B0C21">
      <w:pPr>
        <w:numPr>
          <w:ilvl w:val="0"/>
          <w:numId w:val="15"/>
        </w:numPr>
        <w:shd w:val="clear" w:color="auto" w:fill="FFFFFF"/>
        <w:spacing w:before="30" w:after="30"/>
        <w:ind w:left="360"/>
        <w:rPr>
          <w:color w:val="000000"/>
        </w:rPr>
      </w:pPr>
      <w:r w:rsidRPr="00295757">
        <w:rPr>
          <w:rStyle w:val="c0"/>
          <w:color w:val="000000"/>
        </w:rPr>
        <w:t>Коллекция цифровых образовательных ресурсов:</w:t>
      </w:r>
    </w:p>
    <w:p w:rsidR="009B0C21" w:rsidRPr="00295757" w:rsidRDefault="009B0C21" w:rsidP="009B0C2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295757">
        <w:rPr>
          <w:rStyle w:val="c0"/>
          <w:color w:val="000000"/>
        </w:rPr>
        <w:t>Единая коллекция цифровых образовательных ресурсов </w:t>
      </w:r>
      <w:hyperlink r:id="rId9" w:history="1">
        <w:r w:rsidRPr="00295757">
          <w:rPr>
            <w:rStyle w:val="a4"/>
          </w:rPr>
          <w:t>http://school-collection.edu.ru</w:t>
        </w:r>
      </w:hyperlink>
    </w:p>
    <w:p w:rsidR="009B0C21" w:rsidRPr="00295757" w:rsidRDefault="009B0C21" w:rsidP="009B0C2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295757">
        <w:rPr>
          <w:rStyle w:val="c0"/>
          <w:color w:val="000000"/>
        </w:rPr>
        <w:t>Открытый класс. Сетевые образовательные сообщества </w:t>
      </w:r>
      <w:hyperlink r:id="rId10" w:history="1">
        <w:r w:rsidRPr="00295757">
          <w:rPr>
            <w:rStyle w:val="a4"/>
          </w:rPr>
          <w:t>http://www.openclass.ru</w:t>
        </w:r>
      </w:hyperlink>
    </w:p>
    <w:p w:rsidR="009B0C21" w:rsidRPr="00295757" w:rsidRDefault="009B0C21" w:rsidP="009B0C2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295757">
        <w:rPr>
          <w:rStyle w:val="c74"/>
          <w:color w:val="333333"/>
          <w:shd w:val="clear" w:color="auto" w:fill="FFFFFF"/>
        </w:rPr>
        <w:t>Федеральный центр информационно-образовательных ресурсов (ФЦИОР) </w:t>
      </w:r>
      <w:hyperlink r:id="rId11" w:history="1">
        <w:r w:rsidRPr="00295757">
          <w:rPr>
            <w:rStyle w:val="a4"/>
            <w:shd w:val="clear" w:color="auto" w:fill="FFFFFF"/>
          </w:rPr>
          <w:t>http://fcior.edu.ru</w:t>
        </w:r>
      </w:hyperlink>
    </w:p>
    <w:p w:rsidR="009B0C21" w:rsidRPr="00295757" w:rsidRDefault="009B0C21" w:rsidP="009B0C2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295757">
        <w:rPr>
          <w:rStyle w:val="c0"/>
          <w:color w:val="000000"/>
        </w:rPr>
        <w:t>Фестиваль педагогических идей «Открытый урок» </w:t>
      </w:r>
      <w:hyperlink r:id="rId12" w:history="1">
        <w:r w:rsidRPr="00295757">
          <w:rPr>
            <w:rStyle w:val="a4"/>
          </w:rPr>
          <w:t>http://festival.1september.ru</w:t>
        </w:r>
      </w:hyperlink>
    </w:p>
    <w:p w:rsidR="009B0C21" w:rsidRPr="00295757" w:rsidRDefault="009B0C21" w:rsidP="009B0C21"/>
    <w:p w:rsidR="006C5D6E" w:rsidRDefault="006C5D6E"/>
    <w:sectPr w:rsidR="006C5D6E" w:rsidSect="00B250BC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6815"/>
    <w:multiLevelType w:val="multilevel"/>
    <w:tmpl w:val="9A3EC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C29D9"/>
    <w:multiLevelType w:val="multilevel"/>
    <w:tmpl w:val="2E7E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F21F0"/>
    <w:multiLevelType w:val="multilevel"/>
    <w:tmpl w:val="6B36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841A9"/>
    <w:multiLevelType w:val="multilevel"/>
    <w:tmpl w:val="693A4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B7704"/>
    <w:multiLevelType w:val="multilevel"/>
    <w:tmpl w:val="57A8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C59C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55619A9"/>
    <w:multiLevelType w:val="hybridMultilevel"/>
    <w:tmpl w:val="2E1A0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92B12"/>
    <w:multiLevelType w:val="multilevel"/>
    <w:tmpl w:val="FFCA7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D6C1C"/>
    <w:multiLevelType w:val="hybridMultilevel"/>
    <w:tmpl w:val="92262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519C2"/>
    <w:multiLevelType w:val="multilevel"/>
    <w:tmpl w:val="A760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F77130"/>
    <w:multiLevelType w:val="hybridMultilevel"/>
    <w:tmpl w:val="417A52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360776"/>
    <w:multiLevelType w:val="multilevel"/>
    <w:tmpl w:val="E15C0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972F52"/>
    <w:multiLevelType w:val="multilevel"/>
    <w:tmpl w:val="5580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AD52C7"/>
    <w:multiLevelType w:val="hybridMultilevel"/>
    <w:tmpl w:val="2E1A0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B7EAF"/>
    <w:multiLevelType w:val="hybridMultilevel"/>
    <w:tmpl w:val="A0E4D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D90060"/>
    <w:multiLevelType w:val="multilevel"/>
    <w:tmpl w:val="201C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066B44"/>
    <w:multiLevelType w:val="multilevel"/>
    <w:tmpl w:val="9D42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BA0A0D"/>
    <w:multiLevelType w:val="hybridMultilevel"/>
    <w:tmpl w:val="CC0A37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F80214"/>
    <w:multiLevelType w:val="multilevel"/>
    <w:tmpl w:val="DD3A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10"/>
  </w:num>
  <w:num w:numId="6">
    <w:abstractNumId w:val="11"/>
  </w:num>
  <w:num w:numId="7">
    <w:abstractNumId w:val="15"/>
  </w:num>
  <w:num w:numId="8">
    <w:abstractNumId w:val="2"/>
  </w:num>
  <w:num w:numId="9">
    <w:abstractNumId w:val="16"/>
  </w:num>
  <w:num w:numId="10">
    <w:abstractNumId w:val="1"/>
  </w:num>
  <w:num w:numId="11">
    <w:abstractNumId w:val="18"/>
  </w:num>
  <w:num w:numId="12">
    <w:abstractNumId w:val="0"/>
  </w:num>
  <w:num w:numId="13">
    <w:abstractNumId w:val="9"/>
  </w:num>
  <w:num w:numId="14">
    <w:abstractNumId w:val="7"/>
  </w:num>
  <w:num w:numId="15">
    <w:abstractNumId w:val="12"/>
  </w:num>
  <w:num w:numId="16">
    <w:abstractNumId w:val="3"/>
  </w:num>
  <w:num w:numId="17">
    <w:abstractNumId w:val="5"/>
  </w:num>
  <w:num w:numId="18">
    <w:abstractNumId w:val="6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C21"/>
    <w:rsid w:val="00113D07"/>
    <w:rsid w:val="001F3145"/>
    <w:rsid w:val="003F0AE6"/>
    <w:rsid w:val="00473304"/>
    <w:rsid w:val="006C5D6E"/>
    <w:rsid w:val="009B0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0C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9B0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B0C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9B0C2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9B0C21"/>
    <w:rPr>
      <w:color w:val="0000FF"/>
      <w:u w:val="single"/>
    </w:rPr>
  </w:style>
  <w:style w:type="paragraph" w:styleId="a5">
    <w:name w:val="List Paragraph"/>
    <w:basedOn w:val="a"/>
    <w:qFormat/>
    <w:rsid w:val="009B0C21"/>
    <w:pPr>
      <w:ind w:left="708"/>
    </w:pPr>
  </w:style>
  <w:style w:type="paragraph" w:customStyle="1" w:styleId="c34">
    <w:name w:val="c34"/>
    <w:basedOn w:val="a"/>
    <w:rsid w:val="009B0C21"/>
    <w:pPr>
      <w:spacing w:before="100" w:beforeAutospacing="1" w:after="100" w:afterAutospacing="1"/>
    </w:pPr>
  </w:style>
  <w:style w:type="character" w:customStyle="1" w:styleId="c0">
    <w:name w:val="c0"/>
    <w:basedOn w:val="a0"/>
    <w:rsid w:val="009B0C21"/>
  </w:style>
  <w:style w:type="character" w:customStyle="1" w:styleId="c57">
    <w:name w:val="c57"/>
    <w:basedOn w:val="a0"/>
    <w:rsid w:val="009B0C21"/>
  </w:style>
  <w:style w:type="paragraph" w:customStyle="1" w:styleId="c46">
    <w:name w:val="c46"/>
    <w:basedOn w:val="a"/>
    <w:rsid w:val="009B0C21"/>
    <w:pPr>
      <w:spacing w:before="100" w:beforeAutospacing="1" w:after="100" w:afterAutospacing="1"/>
    </w:pPr>
  </w:style>
  <w:style w:type="character" w:customStyle="1" w:styleId="c17">
    <w:name w:val="c17"/>
    <w:basedOn w:val="a0"/>
    <w:rsid w:val="009B0C21"/>
  </w:style>
  <w:style w:type="paragraph" w:customStyle="1" w:styleId="c52">
    <w:name w:val="c52"/>
    <w:basedOn w:val="a"/>
    <w:rsid w:val="009B0C21"/>
    <w:pPr>
      <w:spacing w:before="100" w:beforeAutospacing="1" w:after="100" w:afterAutospacing="1"/>
    </w:pPr>
  </w:style>
  <w:style w:type="character" w:customStyle="1" w:styleId="c54">
    <w:name w:val="c54"/>
    <w:basedOn w:val="a0"/>
    <w:rsid w:val="009B0C21"/>
  </w:style>
  <w:style w:type="paragraph" w:customStyle="1" w:styleId="c10">
    <w:name w:val="c10"/>
    <w:basedOn w:val="a"/>
    <w:rsid w:val="009B0C21"/>
    <w:pPr>
      <w:spacing w:before="100" w:beforeAutospacing="1" w:after="100" w:afterAutospacing="1"/>
    </w:pPr>
  </w:style>
  <w:style w:type="paragraph" w:customStyle="1" w:styleId="c20">
    <w:name w:val="c20"/>
    <w:basedOn w:val="a"/>
    <w:rsid w:val="009B0C21"/>
    <w:pPr>
      <w:spacing w:before="100" w:beforeAutospacing="1" w:after="100" w:afterAutospacing="1"/>
    </w:pPr>
  </w:style>
  <w:style w:type="character" w:customStyle="1" w:styleId="c85">
    <w:name w:val="c85"/>
    <w:basedOn w:val="a0"/>
    <w:rsid w:val="009B0C21"/>
  </w:style>
  <w:style w:type="paragraph" w:customStyle="1" w:styleId="c11">
    <w:name w:val="c11"/>
    <w:basedOn w:val="a"/>
    <w:rsid w:val="009B0C21"/>
    <w:pPr>
      <w:spacing w:before="100" w:beforeAutospacing="1" w:after="100" w:afterAutospacing="1"/>
    </w:pPr>
  </w:style>
  <w:style w:type="paragraph" w:customStyle="1" w:styleId="c42">
    <w:name w:val="c42"/>
    <w:basedOn w:val="a"/>
    <w:rsid w:val="009B0C21"/>
    <w:pPr>
      <w:spacing w:before="100" w:beforeAutospacing="1" w:after="100" w:afterAutospacing="1"/>
    </w:pPr>
  </w:style>
  <w:style w:type="character" w:customStyle="1" w:styleId="c74">
    <w:name w:val="c74"/>
    <w:basedOn w:val="a0"/>
    <w:rsid w:val="009B0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0C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9B0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B0C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9B0C2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9B0C21"/>
    <w:rPr>
      <w:color w:val="0000FF"/>
      <w:u w:val="single"/>
    </w:rPr>
  </w:style>
  <w:style w:type="paragraph" w:styleId="a5">
    <w:name w:val="List Paragraph"/>
    <w:basedOn w:val="a"/>
    <w:qFormat/>
    <w:rsid w:val="009B0C21"/>
    <w:pPr>
      <w:ind w:left="708"/>
    </w:pPr>
  </w:style>
  <w:style w:type="paragraph" w:customStyle="1" w:styleId="c34">
    <w:name w:val="c34"/>
    <w:basedOn w:val="a"/>
    <w:rsid w:val="009B0C21"/>
    <w:pPr>
      <w:spacing w:before="100" w:beforeAutospacing="1" w:after="100" w:afterAutospacing="1"/>
    </w:pPr>
  </w:style>
  <w:style w:type="character" w:customStyle="1" w:styleId="c0">
    <w:name w:val="c0"/>
    <w:basedOn w:val="a0"/>
    <w:rsid w:val="009B0C21"/>
  </w:style>
  <w:style w:type="character" w:customStyle="1" w:styleId="c57">
    <w:name w:val="c57"/>
    <w:basedOn w:val="a0"/>
    <w:rsid w:val="009B0C21"/>
  </w:style>
  <w:style w:type="paragraph" w:customStyle="1" w:styleId="c46">
    <w:name w:val="c46"/>
    <w:basedOn w:val="a"/>
    <w:rsid w:val="009B0C21"/>
    <w:pPr>
      <w:spacing w:before="100" w:beforeAutospacing="1" w:after="100" w:afterAutospacing="1"/>
    </w:pPr>
  </w:style>
  <w:style w:type="character" w:customStyle="1" w:styleId="c17">
    <w:name w:val="c17"/>
    <w:basedOn w:val="a0"/>
    <w:rsid w:val="009B0C21"/>
  </w:style>
  <w:style w:type="paragraph" w:customStyle="1" w:styleId="c52">
    <w:name w:val="c52"/>
    <w:basedOn w:val="a"/>
    <w:rsid w:val="009B0C21"/>
    <w:pPr>
      <w:spacing w:before="100" w:beforeAutospacing="1" w:after="100" w:afterAutospacing="1"/>
    </w:pPr>
  </w:style>
  <w:style w:type="character" w:customStyle="1" w:styleId="c54">
    <w:name w:val="c54"/>
    <w:basedOn w:val="a0"/>
    <w:rsid w:val="009B0C21"/>
  </w:style>
  <w:style w:type="paragraph" w:customStyle="1" w:styleId="c10">
    <w:name w:val="c10"/>
    <w:basedOn w:val="a"/>
    <w:rsid w:val="009B0C21"/>
    <w:pPr>
      <w:spacing w:before="100" w:beforeAutospacing="1" w:after="100" w:afterAutospacing="1"/>
    </w:pPr>
  </w:style>
  <w:style w:type="paragraph" w:customStyle="1" w:styleId="c20">
    <w:name w:val="c20"/>
    <w:basedOn w:val="a"/>
    <w:rsid w:val="009B0C21"/>
    <w:pPr>
      <w:spacing w:before="100" w:beforeAutospacing="1" w:after="100" w:afterAutospacing="1"/>
    </w:pPr>
  </w:style>
  <w:style w:type="character" w:customStyle="1" w:styleId="c85">
    <w:name w:val="c85"/>
    <w:basedOn w:val="a0"/>
    <w:rsid w:val="009B0C21"/>
  </w:style>
  <w:style w:type="paragraph" w:customStyle="1" w:styleId="c11">
    <w:name w:val="c11"/>
    <w:basedOn w:val="a"/>
    <w:rsid w:val="009B0C21"/>
    <w:pPr>
      <w:spacing w:before="100" w:beforeAutospacing="1" w:after="100" w:afterAutospacing="1"/>
    </w:pPr>
  </w:style>
  <w:style w:type="paragraph" w:customStyle="1" w:styleId="c42">
    <w:name w:val="c42"/>
    <w:basedOn w:val="a"/>
    <w:rsid w:val="009B0C21"/>
    <w:pPr>
      <w:spacing w:before="100" w:beforeAutospacing="1" w:after="100" w:afterAutospacing="1"/>
    </w:pPr>
  </w:style>
  <w:style w:type="character" w:customStyle="1" w:styleId="c74">
    <w:name w:val="c74"/>
    <w:basedOn w:val="a0"/>
    <w:rsid w:val="009B0C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school.edu.ru/catalog.asp?cat_ob_no%3D1165&amp;sa=D&amp;ust=1563826690710000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som.fio.ru/&amp;sa=D&amp;ust=1563826690709000" TargetMode="External"/><Relationship Id="rId12" Type="http://schemas.openxmlformats.org/officeDocument/2006/relationships/hyperlink" Target="https://www.google.com/url?q=http://festival.1september.ru&amp;sa=D&amp;ust=156382669071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catalog.alledu.ru/&amp;sa=D&amp;ust=1563826690709000" TargetMode="External"/><Relationship Id="rId11" Type="http://schemas.openxmlformats.org/officeDocument/2006/relationships/hyperlink" Target="https://www.google.com/url?q=http://fcior.edu.ru&amp;sa=D&amp;ust=1563826690711000" TargetMode="External"/><Relationship Id="rId5" Type="http://schemas.openxmlformats.org/officeDocument/2006/relationships/hyperlink" Target="https://www.google.com/url?q=http://www.edu.ru/&amp;sa=D&amp;ust=1563826690709000" TargetMode="External"/><Relationship Id="rId10" Type="http://schemas.openxmlformats.org/officeDocument/2006/relationships/hyperlink" Target="https://www.google.com/url?q=http://www.openclass.ru&amp;sa=D&amp;ust=156382669071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school-collection.edu.ru&amp;sa=D&amp;ust=1563826690710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1823</Words>
  <Characters>10396</Characters>
  <Application>Microsoft Office Word</Application>
  <DocSecurity>0</DocSecurity>
  <Lines>86</Lines>
  <Paragraphs>24</Paragraphs>
  <ScaleCrop>false</ScaleCrop>
  <Company>Home</Company>
  <LinksUpToDate>false</LinksUpToDate>
  <CharactersWithSpaces>12195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Гимназия 6</cp:lastModifiedBy>
  <cp:revision>5</cp:revision>
  <dcterms:created xsi:type="dcterms:W3CDTF">2021-05-11T12:55:00Z</dcterms:created>
  <dcterms:modified xsi:type="dcterms:W3CDTF">2021-05-12T05:10:00Z</dcterms:modified>
</cp:coreProperties>
</file>